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3A6F85" w:rsidRPr="002C1644" w14:paraId="3C2779E4" w14:textId="77777777" w:rsidTr="00C01824">
        <w:tc>
          <w:tcPr>
            <w:tcW w:w="9072" w:type="dxa"/>
            <w:shd w:val="clear" w:color="auto" w:fill="D9E2F3" w:themeFill="accent1" w:themeFillTint="33"/>
          </w:tcPr>
          <w:p w14:paraId="632A1694" w14:textId="77777777" w:rsidR="003A6F85" w:rsidRPr="003A6F85" w:rsidRDefault="003A6F85" w:rsidP="003A6F8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 w:rsidRPr="003A6F85"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273D0B41" w14:textId="64FBC21F" w:rsidR="003A6F85" w:rsidRPr="003A6F85" w:rsidRDefault="003A6F85" w:rsidP="003A6F8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 w:rsidRPr="003A6F85">
              <w:rPr>
                <w:rFonts w:ascii="Source Serif Pro" w:hAnsi="Source Serif Pro" w:cs="Arial"/>
                <w:b/>
                <w:bCs/>
                <w:sz w:val="20"/>
              </w:rPr>
              <w:t xml:space="preserve">składane na podstawie </w:t>
            </w:r>
            <w:r w:rsidR="00B67409" w:rsidRPr="00B67409">
              <w:rPr>
                <w:rFonts w:ascii="Source Serif Pro" w:hAnsi="Source Serif Pro" w:cs="Arial"/>
                <w:b/>
                <w:bCs/>
                <w:sz w:val="20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  <w:p w14:paraId="24F09240" w14:textId="6BE5872A" w:rsidR="003A6F85" w:rsidRPr="002C1644" w:rsidRDefault="003A6F85" w:rsidP="003A6F8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 w:rsidRPr="003A6F85"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7B3B4730" w14:textId="77777777" w:rsidR="00326C2C" w:rsidRPr="003A6F85" w:rsidRDefault="00326C2C" w:rsidP="00326C2C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4A51F3FC" w14:textId="77777777" w:rsidR="00EF1D7E" w:rsidRPr="003A6F85" w:rsidRDefault="00326C2C" w:rsidP="00326C2C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 w:rsidRPr="003A6F85"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34990613" w14:textId="77777777" w:rsidR="00EF1D7E" w:rsidRPr="003A6F85" w:rsidRDefault="00326C2C" w:rsidP="00326C2C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 w:rsidRPr="003A6F8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6BCB92F3" w14:textId="70C122F4" w:rsidR="00326C2C" w:rsidRPr="003A6F85" w:rsidRDefault="00326C2C" w:rsidP="00326C2C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 w:rsidRPr="003A6F85"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KRS/CEiDG</w:t>
      </w:r>
      <w:r w:rsidR="00EF1D7E" w:rsidRPr="003A6F85">
        <w:rPr>
          <w:rFonts w:ascii="Source Serif Pro" w:hAnsi="Source Serif Pro" w:cs="Arial"/>
          <w:i/>
          <w:sz w:val="16"/>
          <w:szCs w:val="16"/>
        </w:rPr>
        <w:t>)</w:t>
      </w:r>
      <w:r w:rsidRPr="003A6F85">
        <w:rPr>
          <w:rFonts w:ascii="Source Serif Pro" w:hAnsi="Source Serif Pro" w:cs="Arial"/>
          <w:sz w:val="16"/>
          <w:szCs w:val="16"/>
        </w:rPr>
        <w:t xml:space="preserve"> </w:t>
      </w:r>
    </w:p>
    <w:p w14:paraId="7BD151EF" w14:textId="77777777" w:rsidR="00326C2C" w:rsidRPr="003A6F85" w:rsidRDefault="00326C2C" w:rsidP="00326C2C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28414020" w14:textId="77777777" w:rsidR="00326C2C" w:rsidRPr="003A6F85" w:rsidRDefault="00326C2C" w:rsidP="00326C2C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 w:rsidRPr="003A6F85"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6A45E0AB" w14:textId="2F115EAC" w:rsidR="00326C2C" w:rsidRPr="003A6F85" w:rsidRDefault="00326C2C" w:rsidP="00796FF7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 w:rsidRPr="003A6F85">
        <w:rPr>
          <w:rFonts w:ascii="Source Serif Pro" w:hAnsi="Source Serif Pro" w:cs="Arial"/>
          <w:sz w:val="20"/>
          <w:szCs w:val="20"/>
        </w:rPr>
        <w:t>……………………………………………………………………</w:t>
      </w:r>
      <w:r w:rsidR="00796FF7">
        <w:rPr>
          <w:rFonts w:ascii="Source Serif Pro" w:hAnsi="Source Serif Pro" w:cs="Arial"/>
          <w:sz w:val="20"/>
          <w:szCs w:val="20"/>
        </w:rPr>
        <w:t>………………</w:t>
      </w:r>
      <w:r w:rsidRPr="003A6F85">
        <w:rPr>
          <w:rFonts w:ascii="Source Serif Pro" w:hAnsi="Source Serif Pro" w:cs="Arial"/>
          <w:sz w:val="20"/>
          <w:szCs w:val="20"/>
        </w:rPr>
        <w:t>……</w:t>
      </w:r>
    </w:p>
    <w:p w14:paraId="15C8E02F" w14:textId="70365A41" w:rsidR="00326C2C" w:rsidRPr="003A6F85" w:rsidRDefault="00326C2C" w:rsidP="00326C2C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 w:rsidRPr="003A6F85">
        <w:rPr>
          <w:rFonts w:ascii="Source Serif Pro" w:hAnsi="Source Serif Pro" w:cs="Arial"/>
          <w:i/>
          <w:sz w:val="16"/>
          <w:szCs w:val="16"/>
        </w:rPr>
        <w:t>(imię, nazwisko, stanowisko/podstawa do</w:t>
      </w:r>
      <w:r w:rsidR="00796FF7">
        <w:rPr>
          <w:rFonts w:ascii="Source Serif Pro" w:hAnsi="Source Serif Pro" w:cs="Arial"/>
          <w:i/>
          <w:sz w:val="16"/>
          <w:szCs w:val="16"/>
        </w:rPr>
        <w:t xml:space="preserve"> </w:t>
      </w:r>
      <w:r w:rsidRPr="003A6F85">
        <w:rPr>
          <w:rFonts w:ascii="Source Serif Pro" w:hAnsi="Source Serif Pro" w:cs="Arial"/>
          <w:i/>
          <w:sz w:val="16"/>
          <w:szCs w:val="16"/>
        </w:rPr>
        <w:t>reprezentacji)</w:t>
      </w:r>
    </w:p>
    <w:bookmarkEnd w:id="0"/>
    <w:p w14:paraId="324EDCFC" w14:textId="0985F4D7" w:rsidR="00326C2C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730E85C3" w14:textId="0F2E89BF" w:rsidR="00B67409" w:rsidRDefault="00B67409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2660147" w14:textId="2BBD56ED" w:rsidR="00F16599" w:rsidRDefault="00326C2C" w:rsidP="00F35331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bookmarkStart w:id="1" w:name="_Hlk58783233"/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Na potrzeby postępowania pn. </w:t>
      </w:r>
      <w:r w:rsidR="00F16599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U</w:t>
      </w:r>
      <w:r w:rsidR="00F16599" w:rsidRPr="00F16599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sługa przeprowadzenia analiz </w:t>
      </w:r>
      <w:proofErr w:type="spellStart"/>
      <w:r w:rsidR="00F16599" w:rsidRPr="00F16599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proteomicznych</w:t>
      </w:r>
      <w:proofErr w:type="spellEnd"/>
      <w:r w:rsidR="00F16599" w:rsidRPr="00F16599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 w:rsidR="00F16599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br/>
      </w:r>
      <w:r w:rsidR="00F16599" w:rsidRPr="00F16599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i </w:t>
      </w:r>
      <w:proofErr w:type="spellStart"/>
      <w:r w:rsidR="00F16599" w:rsidRPr="00F16599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bioinformatycznych</w:t>
      </w:r>
      <w:proofErr w:type="spellEnd"/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>, prowadzonego przez Warszawski Uniwersytet Medyczny,</w:t>
      </w:r>
      <w:r w:rsidRPr="00826BFA">
        <w:rPr>
          <w:rFonts w:ascii="Source Serif Pro" w:hAnsi="Source Serif Pro" w:cs="Arial"/>
          <w:sz w:val="20"/>
          <w:szCs w:val="20"/>
        </w:rPr>
        <w:t xml:space="preserve"> ul. Żwirki i Wigury 61, 02–091 Warszawa</w:t>
      </w:r>
      <w:r w:rsidRPr="00826BFA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oświadczam, </w:t>
      </w:r>
      <w:bookmarkEnd w:id="1"/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>że</w:t>
      </w:r>
    </w:p>
    <w:p w14:paraId="3FF2604F" w14:textId="77777777" w:rsidR="00F16599" w:rsidRDefault="00F16599" w:rsidP="00F35331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</w:p>
    <w:p w14:paraId="4391AFB9" w14:textId="50657D81" w:rsidR="00B67409" w:rsidRPr="00826BFA" w:rsidRDefault="00326C2C" w:rsidP="00F35331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>nie podlegam wykluczeniu z postępowania</w:t>
      </w:r>
      <w:r w:rsidR="00B67409"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9D1799"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na podstawie art. 7 ust. 1 ustawy z dnia 13 kwietnia 2022 r. o szczególnych rozwiązaniach w zakresie przeciwdziałania wspieraniu agresji na Ukrainę oraz służących ochronie bezpieczeństwa narodowego (Dz.U. </w:t>
      </w:r>
      <w:r w:rsidR="00F35331">
        <w:rPr>
          <w:rFonts w:ascii="Source Serif Pro" w:eastAsia="ArialMT" w:hAnsi="Source Serif Pro" w:cs="Arial"/>
          <w:sz w:val="20"/>
          <w:szCs w:val="20"/>
          <w:lang w:eastAsia="en-US"/>
        </w:rPr>
        <w:t xml:space="preserve">2023 </w:t>
      </w:r>
      <w:r w:rsidR="009D1799"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poz. </w:t>
      </w:r>
      <w:r w:rsidR="00F35331">
        <w:rPr>
          <w:rFonts w:ascii="Source Serif Pro" w:eastAsia="ArialMT" w:hAnsi="Source Serif Pro" w:cs="Arial"/>
          <w:sz w:val="20"/>
          <w:szCs w:val="20"/>
          <w:lang w:eastAsia="en-US"/>
        </w:rPr>
        <w:t>129</w:t>
      </w:r>
      <w:r w:rsidR="009D1799" w:rsidRPr="00826BFA">
        <w:rPr>
          <w:rFonts w:ascii="Source Serif Pro" w:eastAsia="ArialMT" w:hAnsi="Source Serif Pro" w:cs="Arial"/>
          <w:sz w:val="20"/>
          <w:szCs w:val="20"/>
          <w:lang w:eastAsia="en-US"/>
        </w:rPr>
        <w:t>)</w:t>
      </w:r>
      <w:r w:rsidR="003E59F5">
        <w:rPr>
          <w:rFonts w:ascii="Source Serif Pro" w:eastAsia="ArialMT" w:hAnsi="Source Serif Pro" w:cs="Arial"/>
          <w:sz w:val="20"/>
          <w:szCs w:val="20"/>
          <w:lang w:eastAsia="en-US"/>
        </w:rPr>
        <w:t>.</w:t>
      </w:r>
    </w:p>
    <w:p w14:paraId="5C31CBFD" w14:textId="0D022E5C" w:rsidR="00326C2C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27B94482" w14:textId="77777777" w:rsidR="00B67409" w:rsidRPr="003A6F85" w:rsidRDefault="00B67409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231BD38D" w14:textId="77777777" w:rsidR="00326C2C" w:rsidRPr="003A6F85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3A6F85"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D8F8270" w14:textId="4EA10D32" w:rsidR="00326C2C" w:rsidRPr="003A6F85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="003A6F85">
        <w:rPr>
          <w:rFonts w:ascii="Source Serif Pro" w:hAnsi="Source Serif Pro" w:cs="Arial"/>
          <w:sz w:val="20"/>
          <w:szCs w:val="20"/>
        </w:rPr>
        <w:t xml:space="preserve">               </w:t>
      </w:r>
      <w:r w:rsidRPr="003A6F85">
        <w:rPr>
          <w:rFonts w:ascii="Source Serif Pro" w:hAnsi="Source Serif Pro" w:cs="Arial"/>
          <w:sz w:val="20"/>
          <w:szCs w:val="20"/>
        </w:rPr>
        <w:t>…………………………………………</w:t>
      </w:r>
    </w:p>
    <w:p w14:paraId="058C0810" w14:textId="03451A69" w:rsidR="00326C2C" w:rsidRPr="003A6F85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3A6F85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 w:rsidRPr="003A6F85"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F35331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3A6F85"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681E0D93" w14:textId="77777777" w:rsidR="00326C2C" w:rsidRPr="003A6F85" w:rsidRDefault="00326C2C" w:rsidP="00326C2C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 w:rsidRPr="003A6F85"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 w:rsidRPr="003A6F85"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 w:rsidRPr="003A6F85"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326C2C" w:rsidRPr="003A6F85" w:rsidSect="006842A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457" w14:textId="77777777" w:rsidR="00573EA2" w:rsidRDefault="00573EA2" w:rsidP="00573EA2">
      <w:pPr>
        <w:spacing w:line="240" w:lineRule="auto"/>
      </w:pPr>
      <w:r>
        <w:separator/>
      </w:r>
    </w:p>
  </w:endnote>
  <w:endnote w:type="continuationSeparator" w:id="0">
    <w:p w14:paraId="18FA7DB2" w14:textId="77777777" w:rsidR="00573EA2" w:rsidRDefault="00573EA2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Page Numbers (Bottom of Page)"/>
        <w:docPartUnique/>
      </w:docPartObj>
    </w:sdtPr>
    <w:sdtEndPr/>
    <w:sdtContent>
      <w:p w14:paraId="77DA4596" w14:textId="117659AD" w:rsidR="000E2CD8" w:rsidRPr="000E2CD8" w:rsidRDefault="000E2CD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0E2CD8">
          <w:rPr>
            <w:rFonts w:ascii="Source Serif Pro" w:hAnsi="Source Serif Pro"/>
            <w:sz w:val="16"/>
            <w:szCs w:val="16"/>
          </w:rPr>
          <w:t xml:space="preserve">Strona | </w:t>
        </w:r>
        <w:r w:rsidRPr="000E2CD8">
          <w:rPr>
            <w:rFonts w:ascii="Source Serif Pro" w:hAnsi="Source Serif Pro"/>
            <w:sz w:val="16"/>
            <w:szCs w:val="16"/>
          </w:rPr>
          <w:fldChar w:fldCharType="begin"/>
        </w:r>
        <w:r w:rsidRPr="000E2CD8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0E2CD8">
          <w:rPr>
            <w:rFonts w:ascii="Source Serif Pro" w:hAnsi="Source Serif Pro"/>
            <w:sz w:val="16"/>
            <w:szCs w:val="16"/>
          </w:rPr>
          <w:fldChar w:fldCharType="separate"/>
        </w:r>
        <w:r w:rsidRPr="000E2CD8">
          <w:rPr>
            <w:rFonts w:ascii="Source Serif Pro" w:hAnsi="Source Serif Pro"/>
            <w:sz w:val="16"/>
            <w:szCs w:val="16"/>
          </w:rPr>
          <w:t>2</w:t>
        </w:r>
        <w:r w:rsidRPr="000E2CD8">
          <w:rPr>
            <w:rFonts w:ascii="Source Serif Pro" w:hAnsi="Source Serif Pro"/>
            <w:sz w:val="16"/>
            <w:szCs w:val="16"/>
          </w:rPr>
          <w:fldChar w:fldCharType="end"/>
        </w:r>
        <w:r w:rsidRPr="000E2CD8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5B0F8060" w14:textId="77777777" w:rsidR="000E2CD8" w:rsidRPr="000E2CD8" w:rsidRDefault="000E2CD8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D62" w14:textId="77777777" w:rsidR="00573EA2" w:rsidRDefault="00573EA2" w:rsidP="00573EA2">
      <w:pPr>
        <w:spacing w:line="240" w:lineRule="auto"/>
      </w:pPr>
      <w:r>
        <w:separator/>
      </w:r>
    </w:p>
  </w:footnote>
  <w:footnote w:type="continuationSeparator" w:id="0">
    <w:p w14:paraId="1551884A" w14:textId="77777777" w:rsidR="00573EA2" w:rsidRDefault="00573EA2" w:rsidP="00573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10B2" w14:textId="77777777" w:rsidR="008442D3" w:rsidRDefault="008442D3" w:rsidP="008442D3">
    <w:pPr>
      <w:pStyle w:val="Nagwek"/>
      <w:ind w:left="6237"/>
      <w:rPr>
        <w:rFonts w:ascii="Source Serif Pro" w:hAnsi="Source Serif Pro" w:cs="Arial"/>
        <w:b/>
        <w:sz w:val="20"/>
        <w:u w:val="single"/>
        <w:lang w:val="pl-PL"/>
      </w:rPr>
    </w:pPr>
    <w:r>
      <w:rPr>
        <w:rFonts w:ascii="Source Serif Pro" w:hAnsi="Source Serif Pro" w:cs="Arial"/>
        <w:b/>
        <w:sz w:val="20"/>
        <w:u w:val="single"/>
        <w:lang w:val="pl-PL"/>
      </w:rPr>
      <w:t xml:space="preserve">Załącznik nr 4 </w:t>
    </w:r>
  </w:p>
  <w:p w14:paraId="619CF039" w14:textId="385DCFD0" w:rsidR="00CD7943" w:rsidRPr="003E59F5" w:rsidRDefault="00CD7943" w:rsidP="008442D3">
    <w:pPr>
      <w:pStyle w:val="Nagwek"/>
      <w:ind w:left="6237"/>
      <w:rPr>
        <w:rFonts w:ascii="Source Serif Pro" w:hAnsi="Source Serif Pro" w:cs="Arial"/>
        <w:b/>
        <w:sz w:val="20"/>
        <w:u w:val="single"/>
        <w:lang w:val="pl-PL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</w:t>
    </w:r>
    <w:r w:rsidR="00F35331">
      <w:rPr>
        <w:rFonts w:ascii="Source Serif Pro" w:hAnsi="Source Serif Pro" w:cs="Arial"/>
        <w:b/>
        <w:sz w:val="20"/>
        <w:u w:val="single"/>
        <w:lang w:val="pl-PL"/>
      </w:rPr>
      <w:t>126</w:t>
    </w:r>
    <w:r w:rsidRPr="00D3164B">
      <w:rPr>
        <w:rFonts w:ascii="Source Serif Pro" w:hAnsi="Source Serif Pro" w:cs="Arial"/>
        <w:b/>
        <w:sz w:val="20"/>
        <w:u w:val="single"/>
      </w:rPr>
      <w:t>/202</w:t>
    </w:r>
    <w:r w:rsidR="003E59F5">
      <w:rPr>
        <w:rFonts w:ascii="Source Serif Pro" w:hAnsi="Source Serif Pro" w:cs="Arial"/>
        <w:b/>
        <w:sz w:val="20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8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3140F"/>
    <w:rsid w:val="000E2CD8"/>
    <w:rsid w:val="001177AE"/>
    <w:rsid w:val="00195D04"/>
    <w:rsid w:val="002831FC"/>
    <w:rsid w:val="00326C2C"/>
    <w:rsid w:val="003A6F85"/>
    <w:rsid w:val="003E59F5"/>
    <w:rsid w:val="004845A1"/>
    <w:rsid w:val="004D24D3"/>
    <w:rsid w:val="0055570B"/>
    <w:rsid w:val="00566647"/>
    <w:rsid w:val="00573EA2"/>
    <w:rsid w:val="00605029"/>
    <w:rsid w:val="006842A0"/>
    <w:rsid w:val="006B4AB4"/>
    <w:rsid w:val="00796FF7"/>
    <w:rsid w:val="00826BFA"/>
    <w:rsid w:val="008442D3"/>
    <w:rsid w:val="0091158C"/>
    <w:rsid w:val="00987741"/>
    <w:rsid w:val="009D1799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  <w:rsid w:val="00F16599"/>
    <w:rsid w:val="00F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CA43E1"/>
  <w15:chartTrackingRefBased/>
  <w15:docId w15:val="{4F4F57FD-8BA9-45C7-9CD9-16493FE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Elżbieta Jakoniuk</cp:lastModifiedBy>
  <cp:revision>2</cp:revision>
  <cp:lastPrinted>2022-09-21T08:00:00Z</cp:lastPrinted>
  <dcterms:created xsi:type="dcterms:W3CDTF">2023-08-08T12:10:00Z</dcterms:created>
  <dcterms:modified xsi:type="dcterms:W3CDTF">2023-08-08T12:10:00Z</dcterms:modified>
</cp:coreProperties>
</file>