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CE0C0" w14:textId="77777777" w:rsidR="00B446CE" w:rsidRPr="00093EAA" w:rsidRDefault="00B446CE" w:rsidP="006C653B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093EAA">
        <w:rPr>
          <w:rFonts w:ascii="Arial" w:hAnsi="Arial" w:cs="Arial"/>
          <w:b/>
          <w:bCs/>
          <w:sz w:val="20"/>
        </w:rPr>
        <w:t xml:space="preserve">Załącznik nr </w:t>
      </w:r>
      <w:r w:rsidR="005C7DEF">
        <w:rPr>
          <w:rFonts w:ascii="Arial" w:hAnsi="Arial" w:cs="Arial"/>
          <w:b/>
          <w:bCs/>
          <w:sz w:val="20"/>
        </w:rPr>
        <w:t>2</w:t>
      </w:r>
      <w:r w:rsidR="00150016">
        <w:rPr>
          <w:rFonts w:ascii="Arial" w:hAnsi="Arial" w:cs="Arial"/>
          <w:b/>
          <w:bCs/>
          <w:sz w:val="20"/>
        </w:rPr>
        <w:t>.</w:t>
      </w:r>
      <w:r w:rsidR="00692936">
        <w:rPr>
          <w:rFonts w:ascii="Arial" w:hAnsi="Arial" w:cs="Arial"/>
          <w:b/>
          <w:bCs/>
          <w:sz w:val="20"/>
        </w:rPr>
        <w:t>4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C708AA" w:rsidRPr="00093EAA" w14:paraId="10ABE3C2" w14:textId="77777777" w:rsidTr="00BE2149">
        <w:tc>
          <w:tcPr>
            <w:tcW w:w="9072" w:type="dxa"/>
            <w:gridSpan w:val="2"/>
          </w:tcPr>
          <w:p w14:paraId="2DE6F759" w14:textId="77777777" w:rsidR="00C708AA" w:rsidRPr="00093EAA" w:rsidRDefault="005C7DEF" w:rsidP="00C708AA">
            <w:pPr>
              <w:pStyle w:val="Tytu"/>
              <w:spacing w:before="120" w:line="300" w:lineRule="atLeas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 PRZEDMIOTU ZAMÓWIENIA</w:t>
            </w:r>
          </w:p>
        </w:tc>
      </w:tr>
      <w:tr w:rsidR="00C708AA" w:rsidRPr="00093EAA" w14:paraId="18042F63" w14:textId="77777777" w:rsidTr="00BE2149">
        <w:tc>
          <w:tcPr>
            <w:tcW w:w="1696" w:type="dxa"/>
          </w:tcPr>
          <w:p w14:paraId="2D4D3576" w14:textId="77777777"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76" w:type="dxa"/>
          </w:tcPr>
          <w:p w14:paraId="0608BB40" w14:textId="77777777"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708AA" w:rsidRPr="00093EAA" w14:paraId="11951D01" w14:textId="77777777" w:rsidTr="00BE2149">
        <w:tc>
          <w:tcPr>
            <w:tcW w:w="9072" w:type="dxa"/>
            <w:gridSpan w:val="2"/>
          </w:tcPr>
          <w:p w14:paraId="739AB816" w14:textId="77777777" w:rsidR="00C708AA" w:rsidRPr="00093EAA" w:rsidRDefault="00C708AA" w:rsidP="00150016">
            <w:pPr>
              <w:pStyle w:val="Tytu"/>
              <w:spacing w:before="120" w:line="300" w:lineRule="atLeast"/>
              <w:ind w:left="-108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w postępowaniu o u</w:t>
            </w:r>
            <w:r w:rsidR="002E55B0" w:rsidRPr="00093EAA">
              <w:rPr>
                <w:rFonts w:ascii="Arial" w:hAnsi="Arial" w:cs="Arial"/>
                <w:bCs/>
                <w:sz w:val="20"/>
              </w:rPr>
              <w:t>dzielenie zamówienia</w:t>
            </w:r>
            <w:r w:rsidRPr="00093EAA">
              <w:rPr>
                <w:rFonts w:ascii="Arial" w:hAnsi="Arial" w:cs="Arial"/>
                <w:bCs/>
                <w:sz w:val="20"/>
              </w:rPr>
              <w:t>, prowadzonym przez Warszawski Uniwersytet Medyczny, ul. Żwirki i Wigury 61, 02-091 Warszawa,</w:t>
            </w:r>
            <w:r w:rsidR="005C7DEF">
              <w:rPr>
                <w:rFonts w:ascii="Arial" w:hAnsi="Arial" w:cs="Arial"/>
                <w:bCs/>
                <w:sz w:val="20"/>
              </w:rPr>
              <w:t xml:space="preserve"> </w:t>
            </w:r>
            <w:r w:rsidR="00777951">
              <w:rPr>
                <w:rFonts w:ascii="Arial" w:hAnsi="Arial" w:cs="Arial"/>
                <w:bCs/>
                <w:sz w:val="20"/>
              </w:rPr>
              <w:t>pn.:</w:t>
            </w:r>
          </w:p>
        </w:tc>
      </w:tr>
      <w:tr w:rsidR="00C708AA" w:rsidRPr="00093EAA" w14:paraId="113C5701" w14:textId="77777777" w:rsidTr="00BE2149">
        <w:tc>
          <w:tcPr>
            <w:tcW w:w="9072" w:type="dxa"/>
            <w:gridSpan w:val="2"/>
          </w:tcPr>
          <w:p w14:paraId="20867054" w14:textId="77777777" w:rsidR="00C708AA" w:rsidRDefault="00150016" w:rsidP="00150016">
            <w:pPr>
              <w:pStyle w:val="Tekstpodstawowywcity"/>
              <w:ind w:left="-108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Wytworzenie i dostawa leków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prednizon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azatiopryna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 placebo do badania klinicznego pn.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„A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multicenter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randomized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double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-blind, placebo-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controlled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study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evaluate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efficacy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immunosuppression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biopsy-proven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virus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negative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myocarditis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inflammatory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>cardiomyopathy</w:t>
            </w:r>
            <w:proofErr w:type="spellEnd"/>
            <w:r w:rsidRPr="00150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(IMPROVE-MC)”</w:t>
            </w:r>
          </w:p>
          <w:p w14:paraId="60900C7F" w14:textId="411262D5" w:rsidR="00150016" w:rsidRPr="00150016" w:rsidRDefault="00150016" w:rsidP="00150016">
            <w:pPr>
              <w:pStyle w:val="Tekstpodstawowywcity"/>
              <w:ind w:left="-108" w:firstLine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</w:pPr>
            <w:r w:rsidRPr="00150016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  <w:t xml:space="preserve">Pakiet </w:t>
            </w:r>
            <w:r w:rsidR="00692936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  <w:t>4</w:t>
            </w:r>
            <w:r w:rsidRPr="00150016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  <w:t xml:space="preserve">: </w:t>
            </w:r>
            <w:r w:rsidR="00692936" w:rsidRPr="00692936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  <w:t xml:space="preserve">Wytworzenie i dostawa placebo dla leku </w:t>
            </w:r>
            <w:proofErr w:type="spellStart"/>
            <w:r w:rsidR="00DA2342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  <w:t>p</w:t>
            </w:r>
            <w:r w:rsidR="00692936" w:rsidRPr="00692936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pl-PL"/>
              </w:rPr>
              <w:t>rednizon</w:t>
            </w:r>
            <w:proofErr w:type="spellEnd"/>
          </w:p>
        </w:tc>
      </w:tr>
    </w:tbl>
    <w:p w14:paraId="52E2864C" w14:textId="77777777" w:rsidR="006E54BB" w:rsidRDefault="006E54BB" w:rsidP="00150016">
      <w:pPr>
        <w:pStyle w:val="Tekstpodstawowy"/>
        <w:spacing w:line="240" w:lineRule="auto"/>
        <w:rPr>
          <w:rFonts w:ascii="Arial" w:hAnsi="Arial" w:cs="Arial"/>
          <w:b w:val="0"/>
          <w:bCs/>
          <w:sz w:val="20"/>
          <w:vertAlign w:val="superscript"/>
        </w:rPr>
      </w:pPr>
    </w:p>
    <w:p w14:paraId="5746EFA5" w14:textId="77777777" w:rsidR="005C7DEF" w:rsidRPr="005C7DEF" w:rsidRDefault="005C7DEF" w:rsidP="00150016">
      <w:pPr>
        <w:widowControl/>
        <w:autoSpaceDE w:val="0"/>
        <w:autoSpaceDN w:val="0"/>
        <w:spacing w:line="288" w:lineRule="auto"/>
        <w:jc w:val="left"/>
        <w:textAlignment w:val="auto"/>
        <w:rPr>
          <w:rFonts w:ascii="Arial" w:eastAsiaTheme="minorHAnsi" w:hAnsi="Arial" w:cs="Arial"/>
          <w:sz w:val="20"/>
          <w:szCs w:val="20"/>
          <w:lang w:eastAsia="en-US"/>
        </w:rPr>
      </w:pPr>
      <w:r w:rsidRPr="005C7DEF">
        <w:rPr>
          <w:rFonts w:ascii="Arial" w:eastAsiaTheme="minorHAnsi" w:hAnsi="Arial" w:cs="Arial"/>
          <w:sz w:val="20"/>
          <w:szCs w:val="20"/>
          <w:lang w:eastAsia="en-US"/>
        </w:rPr>
        <w:t>Przedmiot zamówienia obejmuje:</w:t>
      </w:r>
    </w:p>
    <w:p w14:paraId="57646535" w14:textId="3F43275F" w:rsidR="005C7DEF" w:rsidRDefault="00DA2342" w:rsidP="00150016">
      <w:pPr>
        <w:pStyle w:val="Akapitzlist"/>
        <w:widowControl/>
        <w:numPr>
          <w:ilvl w:val="0"/>
          <w:numId w:val="9"/>
        </w:numPr>
        <w:autoSpaceDE w:val="0"/>
        <w:autoSpaceDN w:val="0"/>
        <w:spacing w:line="288" w:lineRule="auto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150016">
        <w:rPr>
          <w:rFonts w:ascii="Arial" w:hAnsi="Arial" w:cs="Arial"/>
          <w:sz w:val="20"/>
          <w:szCs w:val="20"/>
        </w:rPr>
        <w:t>Wytworzenie</w:t>
      </w:r>
      <w:r>
        <w:rPr>
          <w:rFonts w:ascii="Arial" w:hAnsi="Arial" w:cs="Arial"/>
          <w:sz w:val="20"/>
          <w:szCs w:val="20"/>
        </w:rPr>
        <w:t xml:space="preserve"> </w:t>
      </w:r>
      <w:r w:rsidRPr="00150016">
        <w:rPr>
          <w:rFonts w:ascii="Arial" w:hAnsi="Arial" w:cs="Arial"/>
          <w:sz w:val="20"/>
          <w:szCs w:val="20"/>
        </w:rPr>
        <w:t xml:space="preserve">placebo dla leku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692936">
        <w:rPr>
          <w:rFonts w:ascii="Arial" w:hAnsi="Arial" w:cs="Arial"/>
          <w:sz w:val="20"/>
          <w:szCs w:val="20"/>
        </w:rPr>
        <w:t>rednizon</w:t>
      </w:r>
      <w:proofErr w:type="spellEnd"/>
      <w:r w:rsidRPr="00692936">
        <w:rPr>
          <w:rFonts w:ascii="Arial" w:hAnsi="Arial" w:cs="Arial"/>
          <w:sz w:val="20"/>
          <w:szCs w:val="20"/>
        </w:rPr>
        <w:t xml:space="preserve"> i oraz dostawa odpowiednio zaślepionych Badanych Produktów Leczniczych (leku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692936">
        <w:rPr>
          <w:rFonts w:ascii="Arial" w:hAnsi="Arial" w:cs="Arial"/>
          <w:sz w:val="20"/>
          <w:szCs w:val="20"/>
        </w:rPr>
        <w:t>rednizon</w:t>
      </w:r>
      <w:proofErr w:type="spellEnd"/>
      <w:r w:rsidRPr="00692936">
        <w:rPr>
          <w:rFonts w:ascii="Arial" w:hAnsi="Arial" w:cs="Arial"/>
          <w:sz w:val="20"/>
          <w:szCs w:val="20"/>
        </w:rPr>
        <w:t xml:space="preserve"> i placebo</w:t>
      </w:r>
      <w:r w:rsidRPr="0015001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150016">
        <w:rPr>
          <w:rFonts w:ascii="Arial" w:hAnsi="Arial" w:cs="Arial"/>
          <w:sz w:val="20"/>
          <w:szCs w:val="20"/>
        </w:rPr>
        <w:t xml:space="preserve">do realizacji badania klinicznego pn.: A </w:t>
      </w:r>
      <w:proofErr w:type="spellStart"/>
      <w:r w:rsidRPr="00150016">
        <w:rPr>
          <w:rFonts w:ascii="Arial" w:hAnsi="Arial" w:cs="Arial"/>
          <w:sz w:val="20"/>
          <w:szCs w:val="20"/>
        </w:rPr>
        <w:t>multicenter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0016">
        <w:rPr>
          <w:rFonts w:ascii="Arial" w:hAnsi="Arial" w:cs="Arial"/>
          <w:sz w:val="20"/>
          <w:szCs w:val="20"/>
        </w:rPr>
        <w:t>randomized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0016">
        <w:rPr>
          <w:rFonts w:ascii="Arial" w:hAnsi="Arial" w:cs="Arial"/>
          <w:sz w:val="20"/>
          <w:szCs w:val="20"/>
        </w:rPr>
        <w:t>double</w:t>
      </w:r>
      <w:proofErr w:type="spellEnd"/>
      <w:r w:rsidRPr="00150016">
        <w:rPr>
          <w:rFonts w:ascii="Arial" w:hAnsi="Arial" w:cs="Arial"/>
          <w:sz w:val="20"/>
          <w:szCs w:val="20"/>
        </w:rPr>
        <w:t>-blind, placebo-</w:t>
      </w:r>
      <w:proofErr w:type="spellStart"/>
      <w:r w:rsidRPr="00150016">
        <w:rPr>
          <w:rFonts w:ascii="Arial" w:hAnsi="Arial" w:cs="Arial"/>
          <w:sz w:val="20"/>
          <w:szCs w:val="20"/>
        </w:rPr>
        <w:t>controlled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0016">
        <w:rPr>
          <w:rFonts w:ascii="Arial" w:hAnsi="Arial" w:cs="Arial"/>
          <w:sz w:val="20"/>
          <w:szCs w:val="20"/>
        </w:rPr>
        <w:t>study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50016">
        <w:rPr>
          <w:rFonts w:ascii="Arial" w:hAnsi="Arial" w:cs="Arial"/>
          <w:sz w:val="20"/>
          <w:szCs w:val="20"/>
        </w:rPr>
        <w:t>evaluate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150016">
        <w:rPr>
          <w:rFonts w:ascii="Arial" w:hAnsi="Arial" w:cs="Arial"/>
          <w:sz w:val="20"/>
          <w:szCs w:val="20"/>
        </w:rPr>
        <w:t>efficacy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150016">
        <w:rPr>
          <w:rFonts w:ascii="Arial" w:hAnsi="Arial" w:cs="Arial"/>
          <w:sz w:val="20"/>
          <w:szCs w:val="20"/>
        </w:rPr>
        <w:t>immunosuppression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50016">
        <w:rPr>
          <w:rFonts w:ascii="Arial" w:hAnsi="Arial" w:cs="Arial"/>
          <w:sz w:val="20"/>
          <w:szCs w:val="20"/>
        </w:rPr>
        <w:t>biopsy-proven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0016">
        <w:rPr>
          <w:rFonts w:ascii="Arial" w:hAnsi="Arial" w:cs="Arial"/>
          <w:sz w:val="20"/>
          <w:szCs w:val="20"/>
        </w:rPr>
        <w:t>virus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0016">
        <w:rPr>
          <w:rFonts w:ascii="Arial" w:hAnsi="Arial" w:cs="Arial"/>
          <w:sz w:val="20"/>
          <w:szCs w:val="20"/>
        </w:rPr>
        <w:t>negative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0016">
        <w:rPr>
          <w:rFonts w:ascii="Arial" w:hAnsi="Arial" w:cs="Arial"/>
          <w:sz w:val="20"/>
          <w:szCs w:val="20"/>
        </w:rPr>
        <w:t>myocarditis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0016">
        <w:rPr>
          <w:rFonts w:ascii="Arial" w:hAnsi="Arial" w:cs="Arial"/>
          <w:sz w:val="20"/>
          <w:szCs w:val="20"/>
        </w:rPr>
        <w:t>or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0016">
        <w:rPr>
          <w:rFonts w:ascii="Arial" w:hAnsi="Arial" w:cs="Arial"/>
          <w:sz w:val="20"/>
          <w:szCs w:val="20"/>
        </w:rPr>
        <w:t>inflammatory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0016">
        <w:rPr>
          <w:rFonts w:ascii="Arial" w:hAnsi="Arial" w:cs="Arial"/>
          <w:sz w:val="20"/>
          <w:szCs w:val="20"/>
        </w:rPr>
        <w:t>cardiomyopathy</w:t>
      </w:r>
      <w:proofErr w:type="spellEnd"/>
      <w:r w:rsidRPr="00150016">
        <w:rPr>
          <w:rFonts w:ascii="Arial" w:hAnsi="Arial" w:cs="Arial"/>
          <w:sz w:val="20"/>
          <w:szCs w:val="20"/>
        </w:rPr>
        <w:t xml:space="preserve"> (IMPROVE-MC), zgodnie z zasadami GCP, GMP i GDP, zgodnie z umową  z dnia 17.06.2020 r. zawartą z Agencją Badań Medycznych  nr 2019/ABM/01/00047-00, o wykonanie i  finansowanie projektu</w:t>
      </w:r>
      <w:r w:rsidR="00150016">
        <w:rPr>
          <w:rFonts w:ascii="Arial" w:hAnsi="Arial" w:cs="Arial"/>
          <w:sz w:val="20"/>
          <w:szCs w:val="20"/>
        </w:rPr>
        <w:t>:</w:t>
      </w:r>
    </w:p>
    <w:p w14:paraId="418B7B0B" w14:textId="77777777" w:rsidR="00150016" w:rsidRPr="00310FE9" w:rsidRDefault="00150016" w:rsidP="00150016">
      <w:pPr>
        <w:widowControl/>
        <w:numPr>
          <w:ilvl w:val="0"/>
          <w:numId w:val="10"/>
        </w:numPr>
        <w:adjustRightInd/>
        <w:spacing w:line="288" w:lineRule="auto"/>
        <w:textAlignment w:val="auto"/>
        <w:rPr>
          <w:rFonts w:ascii="Arial" w:hAnsi="Arial" w:cs="Arial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 xml:space="preserve">rozwój </w:t>
      </w:r>
      <w:proofErr w:type="spellStart"/>
      <w:r w:rsidRPr="00310FE9">
        <w:rPr>
          <w:rFonts w:ascii="Arial" w:hAnsi="Arial" w:cs="Arial"/>
          <w:sz w:val="20"/>
          <w:szCs w:val="20"/>
        </w:rPr>
        <w:t>formulacji</w:t>
      </w:r>
      <w:proofErr w:type="spellEnd"/>
      <w:r w:rsidRPr="00310FE9">
        <w:rPr>
          <w:rFonts w:ascii="Arial" w:hAnsi="Arial" w:cs="Arial"/>
          <w:sz w:val="20"/>
          <w:szCs w:val="20"/>
        </w:rPr>
        <w:t>, wytworzenie w standardzie Dobrej Praktyki Wytwarzania (GMP) placebo do badania klinicznego oraz realizację badania stabilności dla placebo zgodnie z rozporządzeniem Ministra Zdrowia z dnia 9 listopada 2015 r. w sprawie Dobrej Praktyki Wytwarzania (tj. Dz.U. z 2019 r. poz. 728);</w:t>
      </w:r>
    </w:p>
    <w:p w14:paraId="1EFC3834" w14:textId="1D90DC37" w:rsidR="00150016" w:rsidRPr="003C73FC" w:rsidRDefault="003C73FC" w:rsidP="00150016">
      <w:pPr>
        <w:widowControl/>
        <w:numPr>
          <w:ilvl w:val="0"/>
          <w:numId w:val="10"/>
        </w:numPr>
        <w:adjustRightInd/>
        <w:spacing w:line="288" w:lineRule="auto"/>
        <w:textAlignment w:val="auto"/>
        <w:rPr>
          <w:rFonts w:ascii="Arial" w:hAnsi="Arial" w:cs="Arial"/>
          <w:sz w:val="20"/>
          <w:szCs w:val="20"/>
        </w:rPr>
      </w:pPr>
      <w:proofErr w:type="spellStart"/>
      <w:r w:rsidRPr="00CC20BE">
        <w:rPr>
          <w:rFonts w:ascii="Arial" w:hAnsi="Arial" w:cs="Arial"/>
          <w:sz w:val="20"/>
          <w:szCs w:val="20"/>
        </w:rPr>
        <w:t>przeetykietowanie</w:t>
      </w:r>
      <w:proofErr w:type="spellEnd"/>
      <w:r w:rsidRPr="00CC20BE">
        <w:rPr>
          <w:rFonts w:ascii="Arial" w:hAnsi="Arial" w:cs="Arial"/>
          <w:sz w:val="20"/>
          <w:szCs w:val="20"/>
        </w:rPr>
        <w:t xml:space="preserve"> lub przepakowanie produktu leczniczego (produkt leczniczy zostanie dostarczony Wykonawcy przez podmiot wyłoniony w postępowaniu w Pakiecie 3.</w:t>
      </w:r>
      <w:r w:rsidRPr="003C73FC">
        <w:t xml:space="preserve"> </w:t>
      </w:r>
      <w:r w:rsidRPr="00CC20BE">
        <w:rPr>
          <w:rFonts w:ascii="Arial" w:hAnsi="Arial" w:cs="Arial"/>
          <w:sz w:val="20"/>
          <w:szCs w:val="20"/>
        </w:rPr>
        <w:t>Wyżej wymieniony podmiot zobowiązany jest na 7 dni przed planowaną dostawą poinformować Zamawiającego oraz Wykonawcę o planowym terminie (data i godzina) dostawy towaru) w standardzie GMP (ilość serii adekwatna do zapotrzebowania wynikającego z harmonogramu badania)</w:t>
      </w:r>
      <w:r w:rsidR="00150016" w:rsidRPr="003C73FC">
        <w:rPr>
          <w:rFonts w:ascii="Arial" w:hAnsi="Arial" w:cs="Arial"/>
          <w:sz w:val="20"/>
          <w:szCs w:val="20"/>
        </w:rPr>
        <w:t>;</w:t>
      </w:r>
    </w:p>
    <w:p w14:paraId="4D04E93F" w14:textId="6FDF8311" w:rsidR="00150016" w:rsidRPr="003C73FC" w:rsidRDefault="003C73FC" w:rsidP="00150016">
      <w:pPr>
        <w:widowControl/>
        <w:numPr>
          <w:ilvl w:val="0"/>
          <w:numId w:val="10"/>
        </w:numPr>
        <w:adjustRightInd/>
        <w:spacing w:line="288" w:lineRule="auto"/>
        <w:textAlignment w:val="auto"/>
        <w:rPr>
          <w:rFonts w:ascii="Arial" w:hAnsi="Arial" w:cs="Arial"/>
          <w:sz w:val="20"/>
          <w:szCs w:val="20"/>
        </w:rPr>
      </w:pPr>
      <w:r w:rsidRPr="00CC20BE">
        <w:rPr>
          <w:rFonts w:ascii="Arial" w:hAnsi="Arial" w:cs="Arial"/>
          <w:sz w:val="20"/>
          <w:szCs w:val="20"/>
        </w:rPr>
        <w:t>dostawę produktu leczniczego oraz placebo do ośrodków badawczych wraz z naklejonymi etykietami odpowiednimi do zaślepienia, zaprojektowanymi przez firmę CRO wyłonioną w wyniku odrębnego postepowania, a wytworzonymi przez Wykonawcę</w:t>
      </w:r>
      <w:r w:rsidR="00150016" w:rsidRPr="003C73FC">
        <w:rPr>
          <w:rFonts w:ascii="Arial" w:hAnsi="Arial" w:cs="Arial"/>
          <w:sz w:val="20"/>
          <w:szCs w:val="20"/>
        </w:rPr>
        <w:t>;</w:t>
      </w:r>
    </w:p>
    <w:p w14:paraId="5075053B" w14:textId="43D1E403" w:rsidR="00150016" w:rsidRPr="00310FE9" w:rsidRDefault="00150016" w:rsidP="00150016">
      <w:pPr>
        <w:widowControl/>
        <w:numPr>
          <w:ilvl w:val="0"/>
          <w:numId w:val="10"/>
        </w:numPr>
        <w:adjustRightInd/>
        <w:spacing w:line="288" w:lineRule="auto"/>
        <w:textAlignment w:val="auto"/>
        <w:rPr>
          <w:rFonts w:ascii="Arial" w:hAnsi="Arial" w:cs="Arial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zwolnienie jakościowe placebo do badania klinicznego przez osobę wykwalifikowaną (QP);</w:t>
      </w:r>
    </w:p>
    <w:p w14:paraId="7557CE88" w14:textId="509E08A0" w:rsidR="00150016" w:rsidRDefault="00150016" w:rsidP="00150016">
      <w:pPr>
        <w:widowControl/>
        <w:numPr>
          <w:ilvl w:val="0"/>
          <w:numId w:val="10"/>
        </w:numPr>
        <w:adjustRightInd/>
        <w:spacing w:line="288" w:lineRule="auto"/>
        <w:textAlignment w:val="auto"/>
        <w:rPr>
          <w:rFonts w:ascii="Arial" w:hAnsi="Arial" w:cs="Arial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przygotowanie dokumentacji na potrzeby badania klinicznego - sekcje IMPD (</w:t>
      </w:r>
      <w:proofErr w:type="spellStart"/>
      <w:r w:rsidRPr="00310FE9">
        <w:rPr>
          <w:rFonts w:ascii="Arial" w:hAnsi="Arial" w:cs="Arial"/>
          <w:sz w:val="20"/>
          <w:szCs w:val="20"/>
        </w:rPr>
        <w:t>Investigational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FE9">
        <w:rPr>
          <w:rFonts w:ascii="Arial" w:hAnsi="Arial" w:cs="Arial"/>
          <w:sz w:val="20"/>
          <w:szCs w:val="20"/>
        </w:rPr>
        <w:t>Medicinal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Product Dossier) związane z zakresem przeprowadzanych prac zgodnie z rozporządzeniem Ministra Zdrowia z dnia 11 października 2018 r. w sprawie wzorów dokumentów przedkładanych w związku z badaniem klinicznym produktu leczniczego oraz opłat za złożenie wniosku o rozpoczęcie badania klinicznego (tj. Dz.U. z 2018 r. poz. 1994)</w:t>
      </w:r>
      <w:r>
        <w:rPr>
          <w:rFonts w:ascii="Arial" w:hAnsi="Arial" w:cs="Arial"/>
          <w:sz w:val="20"/>
          <w:szCs w:val="20"/>
        </w:rPr>
        <w:t>, w szczególności:</w:t>
      </w:r>
    </w:p>
    <w:p w14:paraId="449B246D" w14:textId="77777777" w:rsidR="00150016" w:rsidRPr="00975B77" w:rsidRDefault="00150016" w:rsidP="00150016">
      <w:pPr>
        <w:tabs>
          <w:tab w:val="left" w:pos="540"/>
        </w:tabs>
        <w:spacing w:line="288" w:lineRule="auto"/>
        <w:ind w:left="1080"/>
        <w:rPr>
          <w:rFonts w:ascii="Arial" w:hAnsi="Arial" w:cs="Arial"/>
          <w:sz w:val="20"/>
          <w:szCs w:val="20"/>
        </w:rPr>
      </w:pPr>
      <w:r w:rsidRPr="00975B77">
        <w:rPr>
          <w:rFonts w:ascii="Arial" w:hAnsi="Arial" w:cs="Arial"/>
          <w:sz w:val="20"/>
          <w:szCs w:val="20"/>
        </w:rPr>
        <w:t>- kopia wzoru oznakowania Badanego Produktu i Placebo,</w:t>
      </w:r>
    </w:p>
    <w:p w14:paraId="0ED14E88" w14:textId="77777777" w:rsidR="00150016" w:rsidRPr="00975B77" w:rsidRDefault="00150016" w:rsidP="00150016">
      <w:pPr>
        <w:tabs>
          <w:tab w:val="left" w:pos="540"/>
        </w:tabs>
        <w:spacing w:line="288" w:lineRule="auto"/>
        <w:ind w:left="1080"/>
        <w:rPr>
          <w:rFonts w:ascii="Arial" w:hAnsi="Arial" w:cs="Arial"/>
          <w:sz w:val="20"/>
          <w:szCs w:val="20"/>
        </w:rPr>
      </w:pPr>
      <w:r w:rsidRPr="00975B77">
        <w:rPr>
          <w:rFonts w:ascii="Arial" w:hAnsi="Arial" w:cs="Arial"/>
          <w:sz w:val="20"/>
          <w:szCs w:val="20"/>
        </w:rPr>
        <w:t xml:space="preserve">- kopia uproszczonego IMPD dla Placebo, </w:t>
      </w:r>
    </w:p>
    <w:p w14:paraId="0EBE5E39" w14:textId="77777777" w:rsidR="00150016" w:rsidRDefault="00150016" w:rsidP="00150016">
      <w:pPr>
        <w:tabs>
          <w:tab w:val="left" w:pos="540"/>
        </w:tabs>
        <w:spacing w:line="288" w:lineRule="auto"/>
        <w:ind w:left="1080"/>
        <w:rPr>
          <w:rFonts w:ascii="Arial" w:hAnsi="Arial" w:cs="Arial"/>
          <w:sz w:val="20"/>
          <w:szCs w:val="20"/>
        </w:rPr>
      </w:pPr>
      <w:r w:rsidRPr="00975B77">
        <w:rPr>
          <w:rFonts w:ascii="Arial" w:hAnsi="Arial" w:cs="Arial"/>
          <w:sz w:val="20"/>
          <w:szCs w:val="20"/>
        </w:rPr>
        <w:t xml:space="preserve">- kopia Zezwolenia na wytwarzanie produktów leczniczych, </w:t>
      </w:r>
    </w:p>
    <w:p w14:paraId="383167A1" w14:textId="77777777" w:rsidR="00150016" w:rsidRPr="00975B77" w:rsidRDefault="00150016" w:rsidP="00150016">
      <w:pPr>
        <w:tabs>
          <w:tab w:val="left" w:pos="540"/>
        </w:tabs>
        <w:spacing w:line="288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oświadczenie w zakresie ryzyka wystąpienia encefalopatii gąbczastej.</w:t>
      </w:r>
    </w:p>
    <w:p w14:paraId="5A616ACC" w14:textId="77777777" w:rsidR="00150016" w:rsidRPr="00310FE9" w:rsidRDefault="00150016" w:rsidP="00150016">
      <w:pPr>
        <w:widowControl/>
        <w:numPr>
          <w:ilvl w:val="0"/>
          <w:numId w:val="10"/>
        </w:numPr>
        <w:adjustRightInd/>
        <w:spacing w:line="288" w:lineRule="auto"/>
        <w:textAlignment w:val="auto"/>
        <w:rPr>
          <w:rFonts w:ascii="Arial" w:hAnsi="Arial" w:cs="Arial"/>
          <w:sz w:val="20"/>
          <w:szCs w:val="20"/>
        </w:rPr>
      </w:pPr>
      <w:r w:rsidRPr="00975B77">
        <w:rPr>
          <w:rFonts w:ascii="Arial" w:hAnsi="Arial" w:cs="Arial"/>
          <w:sz w:val="20"/>
          <w:szCs w:val="20"/>
        </w:rPr>
        <w:t>przeprowadzenie badania stabilności dla wytworzonych serii placebo zgodnie z</w:t>
      </w:r>
      <w:r w:rsidRPr="00310FE9">
        <w:rPr>
          <w:rFonts w:ascii="Arial" w:hAnsi="Arial" w:cs="Arial"/>
          <w:sz w:val="20"/>
          <w:szCs w:val="20"/>
        </w:rPr>
        <w:t xml:space="preserve"> wytycznymi ICH: ICH </w:t>
      </w:r>
      <w:proofErr w:type="spellStart"/>
      <w:r w:rsidRPr="00310FE9">
        <w:rPr>
          <w:rFonts w:ascii="Arial" w:hAnsi="Arial" w:cs="Arial"/>
          <w:sz w:val="20"/>
          <w:szCs w:val="20"/>
        </w:rPr>
        <w:t>Harmonized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FE9">
        <w:rPr>
          <w:rFonts w:ascii="Arial" w:hAnsi="Arial" w:cs="Arial"/>
          <w:sz w:val="20"/>
          <w:szCs w:val="20"/>
        </w:rPr>
        <w:t>Tripartite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FE9">
        <w:rPr>
          <w:rFonts w:ascii="Arial" w:hAnsi="Arial" w:cs="Arial"/>
          <w:sz w:val="20"/>
          <w:szCs w:val="20"/>
        </w:rPr>
        <w:t>Guidelines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Q1A(R2) „</w:t>
      </w:r>
      <w:proofErr w:type="spellStart"/>
      <w:r w:rsidRPr="00310FE9">
        <w:rPr>
          <w:rFonts w:ascii="Arial" w:hAnsi="Arial" w:cs="Arial"/>
          <w:sz w:val="20"/>
          <w:szCs w:val="20"/>
        </w:rPr>
        <w:t>Stability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FE9">
        <w:rPr>
          <w:rFonts w:ascii="Arial" w:hAnsi="Arial" w:cs="Arial"/>
          <w:sz w:val="20"/>
          <w:szCs w:val="20"/>
        </w:rPr>
        <w:t>Testing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of New </w:t>
      </w:r>
      <w:proofErr w:type="spellStart"/>
      <w:r w:rsidRPr="00310FE9">
        <w:rPr>
          <w:rFonts w:ascii="Arial" w:hAnsi="Arial" w:cs="Arial"/>
          <w:sz w:val="20"/>
          <w:szCs w:val="20"/>
        </w:rPr>
        <w:t>Drug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FE9">
        <w:rPr>
          <w:rFonts w:ascii="Arial" w:hAnsi="Arial" w:cs="Arial"/>
          <w:sz w:val="20"/>
          <w:szCs w:val="20"/>
        </w:rPr>
        <w:t>Substances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and Products” and Q1B „</w:t>
      </w:r>
      <w:proofErr w:type="spellStart"/>
      <w:r w:rsidRPr="00310FE9">
        <w:rPr>
          <w:rFonts w:ascii="Arial" w:hAnsi="Arial" w:cs="Arial"/>
          <w:sz w:val="20"/>
          <w:szCs w:val="20"/>
        </w:rPr>
        <w:t>Stability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FE9">
        <w:rPr>
          <w:rFonts w:ascii="Arial" w:hAnsi="Arial" w:cs="Arial"/>
          <w:sz w:val="20"/>
          <w:szCs w:val="20"/>
        </w:rPr>
        <w:t>Testing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10FE9">
        <w:rPr>
          <w:rFonts w:ascii="Arial" w:hAnsi="Arial" w:cs="Arial"/>
          <w:sz w:val="20"/>
          <w:szCs w:val="20"/>
        </w:rPr>
        <w:t>Photostability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FE9">
        <w:rPr>
          <w:rFonts w:ascii="Arial" w:hAnsi="Arial" w:cs="Arial"/>
          <w:sz w:val="20"/>
          <w:szCs w:val="20"/>
        </w:rPr>
        <w:t>Testing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of New </w:t>
      </w:r>
      <w:proofErr w:type="spellStart"/>
      <w:r w:rsidRPr="00310FE9">
        <w:rPr>
          <w:rFonts w:ascii="Arial" w:hAnsi="Arial" w:cs="Arial"/>
          <w:sz w:val="20"/>
          <w:szCs w:val="20"/>
        </w:rPr>
        <w:t>Drug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FE9">
        <w:rPr>
          <w:rFonts w:ascii="Arial" w:hAnsi="Arial" w:cs="Arial"/>
          <w:sz w:val="20"/>
          <w:szCs w:val="20"/>
        </w:rPr>
        <w:t>Substances</w:t>
      </w:r>
      <w:proofErr w:type="spellEnd"/>
      <w:r w:rsidRPr="00310FE9">
        <w:rPr>
          <w:rFonts w:ascii="Arial" w:hAnsi="Arial" w:cs="Arial"/>
          <w:sz w:val="20"/>
          <w:szCs w:val="20"/>
        </w:rPr>
        <w:t xml:space="preserve"> and Products”;</w:t>
      </w:r>
    </w:p>
    <w:p w14:paraId="664AEFBF" w14:textId="77777777" w:rsidR="00150016" w:rsidRPr="00310FE9" w:rsidRDefault="00150016" w:rsidP="00150016">
      <w:pPr>
        <w:widowControl/>
        <w:numPr>
          <w:ilvl w:val="0"/>
          <w:numId w:val="10"/>
        </w:numPr>
        <w:adjustRightInd/>
        <w:spacing w:line="288" w:lineRule="auto"/>
        <w:textAlignment w:val="auto"/>
        <w:rPr>
          <w:rFonts w:ascii="Arial" w:hAnsi="Arial" w:cs="Arial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lastRenderedPageBreak/>
        <w:t>przygotowanie wszelkiej niezbędnej dokumentacji związanej z procesem wytwarzania, w tym m.in.:</w:t>
      </w:r>
    </w:p>
    <w:p w14:paraId="63DC51D8" w14:textId="77777777" w:rsidR="00150016" w:rsidRPr="00310FE9" w:rsidRDefault="00150016" w:rsidP="00150016">
      <w:pPr>
        <w:widowControl/>
        <w:numPr>
          <w:ilvl w:val="0"/>
          <w:numId w:val="11"/>
        </w:numPr>
        <w:adjustRightInd/>
        <w:spacing w:line="288" w:lineRule="auto"/>
        <w:ind w:left="1134" w:hanging="141"/>
        <w:textAlignment w:val="auto"/>
        <w:rPr>
          <w:rFonts w:ascii="Arial" w:hAnsi="Arial" w:cs="Arial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certyfikatów analitycznych dla wytworzonych serii;</w:t>
      </w:r>
    </w:p>
    <w:p w14:paraId="163CB50C" w14:textId="77777777" w:rsidR="00150016" w:rsidRPr="00310FE9" w:rsidRDefault="00150016" w:rsidP="00150016">
      <w:pPr>
        <w:widowControl/>
        <w:numPr>
          <w:ilvl w:val="0"/>
          <w:numId w:val="11"/>
        </w:numPr>
        <w:adjustRightInd/>
        <w:spacing w:line="288" w:lineRule="auto"/>
        <w:ind w:left="1134" w:hanging="141"/>
        <w:textAlignment w:val="auto"/>
        <w:rPr>
          <w:rFonts w:ascii="Arial" w:hAnsi="Arial" w:cs="Arial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specyfikacji produktu końcowego i specyfikacji do badań stabilności;</w:t>
      </w:r>
    </w:p>
    <w:p w14:paraId="31FA3E37" w14:textId="77777777" w:rsidR="00150016" w:rsidRPr="00310FE9" w:rsidRDefault="00150016" w:rsidP="00150016">
      <w:pPr>
        <w:widowControl/>
        <w:numPr>
          <w:ilvl w:val="0"/>
          <w:numId w:val="11"/>
        </w:numPr>
        <w:adjustRightInd/>
        <w:spacing w:line="288" w:lineRule="auto"/>
        <w:ind w:left="1134" w:hanging="141"/>
        <w:textAlignment w:val="auto"/>
        <w:rPr>
          <w:rFonts w:ascii="Arial" w:hAnsi="Arial" w:cs="Arial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zatwierdzonych przez dział zapewnienia jakości dokumentów dotyczących prowadzenia i kontrolowania procesu wytwarzania, pakowania i etykietowania;</w:t>
      </w:r>
    </w:p>
    <w:p w14:paraId="683187F0" w14:textId="77777777" w:rsidR="00150016" w:rsidRPr="00310FE9" w:rsidRDefault="00150016" w:rsidP="00150016">
      <w:pPr>
        <w:widowControl/>
        <w:numPr>
          <w:ilvl w:val="0"/>
          <w:numId w:val="11"/>
        </w:numPr>
        <w:adjustRightInd/>
        <w:spacing w:line="288" w:lineRule="auto"/>
        <w:ind w:left="1134" w:hanging="141"/>
        <w:textAlignment w:val="auto"/>
        <w:rPr>
          <w:rFonts w:ascii="Arial" w:hAnsi="Arial" w:cs="Arial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certyfikatu GMP wytwórcy;</w:t>
      </w:r>
    </w:p>
    <w:p w14:paraId="4F38F8B9" w14:textId="77777777" w:rsidR="00150016" w:rsidRPr="00310FE9" w:rsidRDefault="00150016" w:rsidP="00150016">
      <w:pPr>
        <w:widowControl/>
        <w:numPr>
          <w:ilvl w:val="0"/>
          <w:numId w:val="11"/>
        </w:numPr>
        <w:adjustRightInd/>
        <w:spacing w:line="288" w:lineRule="auto"/>
        <w:ind w:left="1134" w:hanging="141"/>
        <w:textAlignment w:val="auto"/>
        <w:rPr>
          <w:rFonts w:ascii="Arial" w:hAnsi="Arial" w:cs="Arial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certyfikatu analizy surowców i komponentów opakowań;</w:t>
      </w:r>
    </w:p>
    <w:p w14:paraId="57AAB8AF" w14:textId="77777777" w:rsidR="00150016" w:rsidRPr="00310FE9" w:rsidRDefault="00150016" w:rsidP="00150016">
      <w:pPr>
        <w:widowControl/>
        <w:numPr>
          <w:ilvl w:val="0"/>
          <w:numId w:val="11"/>
        </w:numPr>
        <w:adjustRightInd/>
        <w:spacing w:line="288" w:lineRule="auto"/>
        <w:ind w:left="1134" w:hanging="141"/>
        <w:textAlignment w:val="auto"/>
        <w:rPr>
          <w:rFonts w:ascii="Arial" w:hAnsi="Arial" w:cs="Arial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poświadczenie przez osobę wykwalifikowaną (QP), że wyprodukowana seria jest zgodna z zasadami Dobrej Praktyki Wytwarzania oraz wymaganiami pozwolenia wykonawcy;</w:t>
      </w:r>
    </w:p>
    <w:p w14:paraId="4B7BE57E" w14:textId="561F15CE" w:rsidR="00150016" w:rsidRDefault="00E316FB" w:rsidP="00150016">
      <w:pPr>
        <w:widowControl/>
        <w:numPr>
          <w:ilvl w:val="0"/>
          <w:numId w:val="11"/>
        </w:numPr>
        <w:adjustRightInd/>
        <w:spacing w:line="288" w:lineRule="auto"/>
        <w:ind w:left="1134" w:hanging="141"/>
        <w:textAlignment w:val="auto"/>
        <w:rPr>
          <w:rFonts w:ascii="Arial" w:hAnsi="Arial" w:cs="Arial"/>
          <w:sz w:val="20"/>
          <w:szCs w:val="20"/>
        </w:rPr>
      </w:pPr>
      <w:r w:rsidRPr="00E316FB">
        <w:rPr>
          <w:rFonts w:ascii="Arial" w:hAnsi="Arial" w:cs="Arial"/>
          <w:sz w:val="20"/>
          <w:szCs w:val="20"/>
        </w:rPr>
        <w:t>wysyłki badanego produktu leczniczego i placebo do wskazanego przez Zamawiającego z siedmiu ośrodków badań klinicznych</w:t>
      </w:r>
      <w:r w:rsidR="00150016" w:rsidRPr="00310FE9">
        <w:rPr>
          <w:rFonts w:ascii="Arial" w:hAnsi="Arial" w:cs="Arial"/>
          <w:sz w:val="20"/>
          <w:szCs w:val="20"/>
        </w:rPr>
        <w:t>.</w:t>
      </w:r>
    </w:p>
    <w:p w14:paraId="6B1FFD65" w14:textId="0EFEBFBF" w:rsidR="00150016" w:rsidRPr="00CC20BE" w:rsidRDefault="00CC20BE" w:rsidP="00150016">
      <w:pPr>
        <w:widowControl/>
        <w:numPr>
          <w:ilvl w:val="0"/>
          <w:numId w:val="10"/>
        </w:numPr>
        <w:adjustRightInd/>
        <w:spacing w:line="288" w:lineRule="auto"/>
        <w:textAlignment w:val="auto"/>
        <w:rPr>
          <w:rFonts w:ascii="Arial" w:hAnsi="Arial" w:cs="Arial"/>
          <w:sz w:val="20"/>
          <w:szCs w:val="20"/>
        </w:rPr>
      </w:pPr>
      <w:r w:rsidRPr="00CC20BE">
        <w:rPr>
          <w:rFonts w:ascii="Arial" w:hAnsi="Arial" w:cs="Arial"/>
          <w:sz w:val="20"/>
          <w:szCs w:val="20"/>
        </w:rPr>
        <w:t>archiwizacja produktu leczniczego i placebo oraz Podstawowej Dokumentacji Produktu przez okres trwania badań klinicznych</w:t>
      </w:r>
      <w:r w:rsidR="00E4466D">
        <w:rPr>
          <w:rFonts w:ascii="Arial" w:hAnsi="Arial" w:cs="Arial"/>
          <w:sz w:val="20"/>
          <w:szCs w:val="20"/>
        </w:rPr>
        <w:t>,</w:t>
      </w:r>
      <w:r w:rsidR="00E4466D" w:rsidRPr="00E4466D">
        <w:t xml:space="preserve"> </w:t>
      </w:r>
      <w:r w:rsidR="00E4466D" w:rsidRPr="00E4466D">
        <w:rPr>
          <w:rFonts w:ascii="Arial" w:hAnsi="Arial" w:cs="Arial"/>
          <w:sz w:val="20"/>
          <w:szCs w:val="20"/>
        </w:rPr>
        <w:t>a po tym okresie obowiązek przekazania, w uzgodnionym z Zamawiającym terminie, ww. produktów oraz dokumentacji do archiwizacji Zamawiającemu</w:t>
      </w:r>
      <w:r w:rsidR="00150016" w:rsidRPr="00CC20BE">
        <w:rPr>
          <w:rFonts w:ascii="Arial" w:hAnsi="Arial" w:cs="Arial"/>
          <w:sz w:val="20"/>
          <w:szCs w:val="20"/>
        </w:rPr>
        <w:t>;</w:t>
      </w:r>
    </w:p>
    <w:p w14:paraId="1B54E4CE" w14:textId="77777777" w:rsidR="00150016" w:rsidRPr="00310FE9" w:rsidRDefault="00150016" w:rsidP="00150016">
      <w:pPr>
        <w:widowControl/>
        <w:numPr>
          <w:ilvl w:val="0"/>
          <w:numId w:val="14"/>
        </w:numPr>
        <w:adjustRightInd/>
        <w:spacing w:line="288" w:lineRule="auto"/>
        <w:ind w:left="284" w:hanging="284"/>
        <w:textAlignment w:val="auto"/>
        <w:rPr>
          <w:rFonts w:ascii="Arial" w:hAnsi="Arial" w:cs="Arial"/>
          <w:sz w:val="20"/>
          <w:szCs w:val="20"/>
          <w:u w:val="single"/>
        </w:rPr>
      </w:pPr>
      <w:r w:rsidRPr="00310FE9">
        <w:rPr>
          <w:rFonts w:ascii="Arial" w:hAnsi="Arial" w:cs="Arial"/>
          <w:kern w:val="20"/>
          <w:sz w:val="20"/>
          <w:szCs w:val="20"/>
        </w:rPr>
        <w:t>Realizacja umowy będzie następowała w dwóch transzach:</w:t>
      </w:r>
    </w:p>
    <w:p w14:paraId="22DA6FD4" w14:textId="579E1A5E" w:rsidR="00150016" w:rsidRPr="00341101" w:rsidRDefault="00341101" w:rsidP="00150016">
      <w:pPr>
        <w:spacing w:line="288" w:lineRule="auto"/>
        <w:ind w:left="-3" w:firstLine="287"/>
        <w:rPr>
          <w:rFonts w:ascii="Arial" w:hAnsi="Arial" w:cs="Arial"/>
          <w:b/>
          <w:bCs/>
          <w:kern w:val="20"/>
          <w:sz w:val="20"/>
          <w:szCs w:val="20"/>
        </w:rPr>
      </w:pPr>
      <w:r w:rsidRPr="00341101">
        <w:rPr>
          <w:rFonts w:ascii="Arial" w:hAnsi="Arial" w:cs="Arial"/>
          <w:b/>
          <w:bCs/>
          <w:sz w:val="20"/>
          <w:szCs w:val="20"/>
        </w:rPr>
        <w:t>1 transza – do 5,5 miesięcy od daty podpisania umowy</w:t>
      </w:r>
      <w:r w:rsidR="00150016" w:rsidRPr="00341101">
        <w:rPr>
          <w:rFonts w:ascii="Arial" w:hAnsi="Arial" w:cs="Arial"/>
          <w:b/>
          <w:bCs/>
          <w:kern w:val="20"/>
          <w:sz w:val="20"/>
          <w:szCs w:val="20"/>
        </w:rPr>
        <w:t>:</w:t>
      </w:r>
    </w:p>
    <w:p w14:paraId="3100EC50" w14:textId="77777777" w:rsidR="00150016" w:rsidRPr="00310FE9" w:rsidRDefault="00150016" w:rsidP="00150016">
      <w:pPr>
        <w:widowControl/>
        <w:numPr>
          <w:ilvl w:val="0"/>
          <w:numId w:val="12"/>
        </w:numPr>
        <w:adjustRightInd/>
        <w:spacing w:line="288" w:lineRule="auto"/>
        <w:ind w:left="1134" w:hanging="425"/>
        <w:textAlignment w:val="auto"/>
        <w:rPr>
          <w:rFonts w:ascii="Arial" w:hAnsi="Arial" w:cs="Arial"/>
          <w:b/>
          <w:bCs/>
          <w:kern w:val="20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dostarczenie Zamawiającemu dokumentacji niezbędnej do rejestracji badania klinicznego w Urzędzie Rejestracji Produktów Leczniczych, Wyrobów Medycznych oraz Produktów Biobójczych;</w:t>
      </w:r>
    </w:p>
    <w:p w14:paraId="0B7679CE" w14:textId="77777777" w:rsidR="00150016" w:rsidRPr="00310FE9" w:rsidRDefault="00150016" w:rsidP="00150016">
      <w:pPr>
        <w:widowControl/>
        <w:numPr>
          <w:ilvl w:val="0"/>
          <w:numId w:val="12"/>
        </w:numPr>
        <w:adjustRightInd/>
        <w:spacing w:line="288" w:lineRule="auto"/>
        <w:ind w:left="1134" w:hanging="425"/>
        <w:textAlignment w:val="auto"/>
        <w:rPr>
          <w:rFonts w:ascii="Arial" w:hAnsi="Arial" w:cs="Arial"/>
          <w:b/>
          <w:bCs/>
          <w:kern w:val="20"/>
          <w:sz w:val="20"/>
          <w:szCs w:val="20"/>
        </w:rPr>
      </w:pPr>
      <w:r w:rsidRPr="00310FE9">
        <w:rPr>
          <w:rFonts w:ascii="Arial" w:hAnsi="Arial" w:cs="Arial"/>
          <w:sz w:val="20"/>
          <w:szCs w:val="20"/>
        </w:rPr>
        <w:t>dostarczenie pierwszej serii placebo oraz dostarczenie pierwszej serii produktu leczniczego w nw. ilościach:</w:t>
      </w:r>
    </w:p>
    <w:p w14:paraId="5B2B84EA" w14:textId="06F1761F" w:rsidR="009D4FF9" w:rsidRPr="00425FB1" w:rsidRDefault="00A33DCC" w:rsidP="009D4FF9">
      <w:pPr>
        <w:widowControl/>
        <w:numPr>
          <w:ilvl w:val="0"/>
          <w:numId w:val="13"/>
        </w:numPr>
        <w:adjustRightInd/>
        <w:spacing w:line="240" w:lineRule="auto"/>
        <w:ind w:left="1418" w:hanging="284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0"/>
          <w:sz w:val="20"/>
          <w:szCs w:val="20"/>
        </w:rPr>
        <w:t>2125</w:t>
      </w:r>
      <w:r w:rsidR="009D4FF9" w:rsidRPr="008E3006">
        <w:rPr>
          <w:rFonts w:ascii="Arial" w:hAnsi="Arial" w:cs="Arial"/>
          <w:kern w:val="20"/>
          <w:sz w:val="20"/>
          <w:szCs w:val="20"/>
        </w:rPr>
        <w:t xml:space="preserve"> opakowań po 20 tabletek </w:t>
      </w:r>
      <w:r w:rsidR="009D4FF9">
        <w:rPr>
          <w:rFonts w:ascii="Arial" w:hAnsi="Arial" w:cs="Arial"/>
          <w:kern w:val="20"/>
          <w:sz w:val="20"/>
          <w:szCs w:val="20"/>
        </w:rPr>
        <w:t xml:space="preserve">(po </w:t>
      </w:r>
      <w:r w:rsidR="009D4FF9" w:rsidRPr="008E3006">
        <w:rPr>
          <w:rFonts w:ascii="Arial" w:hAnsi="Arial" w:cs="Arial"/>
          <w:kern w:val="20"/>
          <w:sz w:val="20"/>
          <w:szCs w:val="20"/>
        </w:rPr>
        <w:t>10 mg</w:t>
      </w:r>
      <w:r w:rsidR="009D4FF9" w:rsidRPr="008E3006">
        <w:t xml:space="preserve"> </w:t>
      </w:r>
      <w:proofErr w:type="spellStart"/>
      <w:r w:rsidR="009D4FF9">
        <w:t>p</w:t>
      </w:r>
      <w:r w:rsidR="009D4FF9" w:rsidRPr="008E3006">
        <w:rPr>
          <w:rFonts w:ascii="Arial" w:hAnsi="Arial" w:cs="Arial"/>
          <w:kern w:val="20"/>
          <w:sz w:val="20"/>
          <w:szCs w:val="20"/>
        </w:rPr>
        <w:t>rednizon</w:t>
      </w:r>
      <w:r w:rsidR="009D4FF9">
        <w:rPr>
          <w:rFonts w:ascii="Arial" w:hAnsi="Arial" w:cs="Arial"/>
          <w:kern w:val="20"/>
          <w:sz w:val="20"/>
          <w:szCs w:val="20"/>
        </w:rPr>
        <w:t>u</w:t>
      </w:r>
      <w:proofErr w:type="spellEnd"/>
      <w:r w:rsidR="009D4FF9">
        <w:rPr>
          <w:rFonts w:ascii="Arial" w:hAnsi="Arial" w:cs="Arial"/>
          <w:kern w:val="20"/>
          <w:sz w:val="20"/>
          <w:szCs w:val="20"/>
        </w:rPr>
        <w:t>) i 4</w:t>
      </w:r>
      <w:r>
        <w:rPr>
          <w:rFonts w:ascii="Arial" w:hAnsi="Arial" w:cs="Arial"/>
          <w:kern w:val="20"/>
          <w:sz w:val="20"/>
          <w:szCs w:val="20"/>
        </w:rPr>
        <w:t>3</w:t>
      </w:r>
      <w:r w:rsidR="009D4FF9" w:rsidRPr="008E3006">
        <w:rPr>
          <w:rFonts w:ascii="Arial" w:hAnsi="Arial" w:cs="Arial"/>
          <w:kern w:val="20"/>
          <w:sz w:val="20"/>
          <w:szCs w:val="20"/>
        </w:rPr>
        <w:t xml:space="preserve">0 opakowań po 100 tabletek (po </w:t>
      </w:r>
      <w:r w:rsidR="009D4FF9">
        <w:rPr>
          <w:rFonts w:ascii="Arial" w:hAnsi="Arial" w:cs="Arial"/>
          <w:kern w:val="20"/>
          <w:sz w:val="20"/>
          <w:szCs w:val="20"/>
        </w:rPr>
        <w:t>5</w:t>
      </w:r>
      <w:r w:rsidR="009D4FF9" w:rsidRPr="008E3006">
        <w:rPr>
          <w:rFonts w:ascii="Arial" w:hAnsi="Arial" w:cs="Arial"/>
          <w:kern w:val="20"/>
          <w:sz w:val="20"/>
          <w:szCs w:val="20"/>
        </w:rPr>
        <w:t xml:space="preserve"> mg </w:t>
      </w:r>
      <w:proofErr w:type="spellStart"/>
      <w:r w:rsidR="009D4FF9" w:rsidRPr="008E3006">
        <w:rPr>
          <w:rFonts w:ascii="Arial" w:hAnsi="Arial" w:cs="Arial"/>
          <w:kern w:val="20"/>
          <w:sz w:val="20"/>
          <w:szCs w:val="20"/>
        </w:rPr>
        <w:t>prednizonu</w:t>
      </w:r>
      <w:proofErr w:type="spellEnd"/>
      <w:r w:rsidR="009D4FF9" w:rsidRPr="008E3006">
        <w:rPr>
          <w:rFonts w:ascii="Arial" w:hAnsi="Arial" w:cs="Arial"/>
          <w:kern w:val="20"/>
          <w:sz w:val="20"/>
          <w:szCs w:val="20"/>
        </w:rPr>
        <w:t>)</w:t>
      </w:r>
      <w:r w:rsidR="009D4FF9">
        <w:rPr>
          <w:rFonts w:ascii="Arial" w:hAnsi="Arial" w:cs="Arial"/>
          <w:sz w:val="20"/>
          <w:szCs w:val="20"/>
        </w:rPr>
        <w:t xml:space="preserve"> </w:t>
      </w:r>
      <w:r w:rsidR="009D4FF9" w:rsidRPr="00425FB1">
        <w:rPr>
          <w:rFonts w:ascii="Arial" w:hAnsi="Arial" w:cs="Arial"/>
          <w:sz w:val="20"/>
          <w:szCs w:val="20"/>
        </w:rPr>
        <w:t xml:space="preserve">(badany produkt leczniczy) </w:t>
      </w:r>
    </w:p>
    <w:p w14:paraId="2F96DDE0" w14:textId="450EA446" w:rsidR="009D4FF9" w:rsidRPr="00425FB1" w:rsidRDefault="00A33DCC" w:rsidP="009D4FF9">
      <w:pPr>
        <w:widowControl/>
        <w:numPr>
          <w:ilvl w:val="0"/>
          <w:numId w:val="13"/>
        </w:numPr>
        <w:adjustRightInd/>
        <w:spacing w:line="240" w:lineRule="auto"/>
        <w:ind w:left="1418" w:hanging="284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2125</w:t>
      </w:r>
      <w:r w:rsidR="009D4FF9" w:rsidRPr="00425FB1">
        <w:rPr>
          <w:rFonts w:ascii="Arial" w:hAnsi="Arial" w:cs="Arial"/>
          <w:sz w:val="20"/>
          <w:szCs w:val="20"/>
        </w:rPr>
        <w:t xml:space="preserve"> opakowań po 20 tabletek placebo odpowiadającego</w:t>
      </w:r>
      <w:r w:rsidR="009D4FF9">
        <w:rPr>
          <w:rFonts w:ascii="Arial" w:hAnsi="Arial" w:cs="Arial"/>
          <w:sz w:val="20"/>
          <w:szCs w:val="20"/>
        </w:rPr>
        <w:t xml:space="preserve"> dla </w:t>
      </w:r>
      <w:proofErr w:type="spellStart"/>
      <w:r w:rsidR="009D4FF9">
        <w:rPr>
          <w:rFonts w:ascii="Arial" w:hAnsi="Arial" w:cs="Arial"/>
          <w:sz w:val="20"/>
          <w:szCs w:val="20"/>
        </w:rPr>
        <w:t>prednizonu</w:t>
      </w:r>
      <w:proofErr w:type="spellEnd"/>
      <w:r w:rsidR="009D4FF9" w:rsidRPr="00425FB1">
        <w:rPr>
          <w:rFonts w:ascii="Arial" w:hAnsi="Arial" w:cs="Arial"/>
          <w:sz w:val="20"/>
          <w:szCs w:val="20"/>
        </w:rPr>
        <w:t xml:space="preserve"> i 4</w:t>
      </w:r>
      <w:r>
        <w:rPr>
          <w:rFonts w:ascii="Arial" w:hAnsi="Arial" w:cs="Arial"/>
          <w:sz w:val="20"/>
          <w:szCs w:val="20"/>
        </w:rPr>
        <w:t>3</w:t>
      </w:r>
      <w:r w:rsidR="009D4FF9" w:rsidRPr="00425FB1">
        <w:rPr>
          <w:rFonts w:ascii="Arial" w:hAnsi="Arial" w:cs="Arial"/>
          <w:sz w:val="20"/>
          <w:szCs w:val="20"/>
        </w:rPr>
        <w:t xml:space="preserve">0 opakowań po 100 tabletek placebo odpowiadającego dla </w:t>
      </w:r>
      <w:proofErr w:type="spellStart"/>
      <w:r w:rsidR="009D4FF9" w:rsidRPr="00425FB1">
        <w:rPr>
          <w:rFonts w:ascii="Arial" w:hAnsi="Arial" w:cs="Arial"/>
          <w:sz w:val="20"/>
          <w:szCs w:val="20"/>
        </w:rPr>
        <w:t>prednizonu</w:t>
      </w:r>
      <w:proofErr w:type="spellEnd"/>
      <w:r w:rsidR="009D4FF9" w:rsidRPr="00425FB1">
        <w:rPr>
          <w:rFonts w:ascii="Arial" w:hAnsi="Arial" w:cs="Arial"/>
          <w:sz w:val="20"/>
          <w:szCs w:val="20"/>
        </w:rPr>
        <w:t xml:space="preserve"> (</w:t>
      </w:r>
      <w:r w:rsidR="009D4FF9">
        <w:rPr>
          <w:rFonts w:ascii="Arial" w:hAnsi="Arial" w:cs="Arial"/>
          <w:sz w:val="20"/>
          <w:szCs w:val="20"/>
        </w:rPr>
        <w:t>placebo</w:t>
      </w:r>
      <w:r w:rsidR="009D4FF9" w:rsidRPr="00425FB1">
        <w:rPr>
          <w:rFonts w:ascii="Arial" w:hAnsi="Arial" w:cs="Arial"/>
          <w:sz w:val="20"/>
          <w:szCs w:val="20"/>
        </w:rPr>
        <w:t xml:space="preserve">) </w:t>
      </w:r>
    </w:p>
    <w:p w14:paraId="49CA9E2F" w14:textId="67665F5D" w:rsidR="00150016" w:rsidRPr="00975B77" w:rsidRDefault="00150016" w:rsidP="00150016">
      <w:pPr>
        <w:spacing w:line="288" w:lineRule="auto"/>
        <w:ind w:firstLine="284"/>
        <w:rPr>
          <w:rFonts w:ascii="Arial" w:hAnsi="Arial" w:cs="Arial"/>
          <w:sz w:val="20"/>
          <w:szCs w:val="20"/>
        </w:rPr>
      </w:pPr>
      <w:r w:rsidRPr="00975B77">
        <w:rPr>
          <w:rFonts w:ascii="Arial" w:hAnsi="Arial" w:cs="Arial"/>
          <w:b/>
          <w:bCs/>
          <w:sz w:val="20"/>
          <w:szCs w:val="20"/>
        </w:rPr>
        <w:t>2 transza – w termin</w:t>
      </w:r>
      <w:r w:rsidR="00127C6F">
        <w:rPr>
          <w:rFonts w:ascii="Arial" w:hAnsi="Arial" w:cs="Arial"/>
          <w:b/>
          <w:bCs/>
          <w:sz w:val="20"/>
          <w:szCs w:val="20"/>
        </w:rPr>
        <w:t>i</w:t>
      </w:r>
      <w:r w:rsidRPr="00975B77">
        <w:rPr>
          <w:rFonts w:ascii="Arial" w:hAnsi="Arial" w:cs="Arial"/>
          <w:b/>
          <w:bCs/>
          <w:sz w:val="20"/>
          <w:szCs w:val="20"/>
        </w:rPr>
        <w:t xml:space="preserve">e </w:t>
      </w:r>
      <w:r w:rsidR="00127C6F" w:rsidRPr="00127C6F">
        <w:rPr>
          <w:rFonts w:ascii="Arial" w:hAnsi="Arial" w:cs="Arial"/>
          <w:b/>
          <w:bCs/>
          <w:sz w:val="20"/>
          <w:szCs w:val="20"/>
        </w:rPr>
        <w:t xml:space="preserve">30 </w:t>
      </w:r>
      <w:r w:rsidR="00ED71BF">
        <w:rPr>
          <w:rFonts w:ascii="Arial" w:hAnsi="Arial" w:cs="Arial"/>
          <w:b/>
          <w:bCs/>
          <w:sz w:val="20"/>
          <w:szCs w:val="20"/>
        </w:rPr>
        <w:t>czerwca</w:t>
      </w:r>
      <w:r w:rsidR="00ED71BF" w:rsidRPr="00127C6F">
        <w:rPr>
          <w:rFonts w:ascii="Arial" w:hAnsi="Arial" w:cs="Arial"/>
          <w:b/>
          <w:bCs/>
          <w:sz w:val="20"/>
          <w:szCs w:val="20"/>
        </w:rPr>
        <w:t xml:space="preserve"> </w:t>
      </w:r>
      <w:r w:rsidR="00127C6F" w:rsidRPr="00127C6F">
        <w:rPr>
          <w:rFonts w:ascii="Arial" w:hAnsi="Arial" w:cs="Arial"/>
          <w:b/>
          <w:bCs/>
          <w:sz w:val="20"/>
          <w:szCs w:val="20"/>
        </w:rPr>
        <w:t>2023 r.</w:t>
      </w:r>
      <w:r w:rsidRPr="00975B77">
        <w:rPr>
          <w:rFonts w:ascii="Arial" w:hAnsi="Arial" w:cs="Arial"/>
          <w:b/>
          <w:bCs/>
          <w:sz w:val="20"/>
          <w:szCs w:val="20"/>
        </w:rPr>
        <w:t>:</w:t>
      </w:r>
    </w:p>
    <w:p w14:paraId="7D2359AC" w14:textId="77777777" w:rsidR="00150016" w:rsidRPr="00975B77" w:rsidRDefault="00150016" w:rsidP="00150016">
      <w:pPr>
        <w:spacing w:line="288" w:lineRule="auto"/>
        <w:ind w:left="567"/>
        <w:rPr>
          <w:rFonts w:ascii="Arial" w:hAnsi="Arial" w:cs="Arial"/>
          <w:b/>
          <w:bCs/>
          <w:kern w:val="20"/>
          <w:sz w:val="20"/>
          <w:szCs w:val="20"/>
        </w:rPr>
      </w:pPr>
      <w:r w:rsidRPr="00975B77">
        <w:rPr>
          <w:rFonts w:ascii="Arial" w:hAnsi="Arial" w:cs="Arial"/>
          <w:sz w:val="20"/>
          <w:szCs w:val="20"/>
        </w:rPr>
        <w:t>dostarczenie drugiej serii placebo oraz dostarczenie drugiej serii produktu leczniczego w nw. ilościach:</w:t>
      </w:r>
    </w:p>
    <w:p w14:paraId="50340B34" w14:textId="615DD55A" w:rsidR="009D4FF9" w:rsidRPr="00425FB1" w:rsidRDefault="00A33DCC" w:rsidP="009D4FF9">
      <w:pPr>
        <w:widowControl/>
        <w:numPr>
          <w:ilvl w:val="0"/>
          <w:numId w:val="13"/>
        </w:numPr>
        <w:adjustRightInd/>
        <w:spacing w:line="240" w:lineRule="auto"/>
        <w:ind w:left="1418" w:hanging="284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0"/>
          <w:sz w:val="20"/>
          <w:szCs w:val="20"/>
        </w:rPr>
        <w:t xml:space="preserve">2125 </w:t>
      </w:r>
      <w:r w:rsidR="009D4FF9" w:rsidRPr="008E3006">
        <w:rPr>
          <w:rFonts w:ascii="Arial" w:hAnsi="Arial" w:cs="Arial"/>
          <w:kern w:val="20"/>
          <w:sz w:val="20"/>
          <w:szCs w:val="20"/>
        </w:rPr>
        <w:t xml:space="preserve">opakowań po 20 tabletek </w:t>
      </w:r>
      <w:r w:rsidR="009D4FF9">
        <w:rPr>
          <w:rFonts w:ascii="Arial" w:hAnsi="Arial" w:cs="Arial"/>
          <w:kern w:val="20"/>
          <w:sz w:val="20"/>
          <w:szCs w:val="20"/>
        </w:rPr>
        <w:t xml:space="preserve">(po </w:t>
      </w:r>
      <w:r w:rsidR="009D4FF9" w:rsidRPr="008E3006">
        <w:rPr>
          <w:rFonts w:ascii="Arial" w:hAnsi="Arial" w:cs="Arial"/>
          <w:kern w:val="20"/>
          <w:sz w:val="20"/>
          <w:szCs w:val="20"/>
        </w:rPr>
        <w:t>10 mg</w:t>
      </w:r>
      <w:r w:rsidR="009D4FF9" w:rsidRPr="008E3006">
        <w:t xml:space="preserve"> </w:t>
      </w:r>
      <w:proofErr w:type="spellStart"/>
      <w:r w:rsidR="009D4FF9">
        <w:t>p</w:t>
      </w:r>
      <w:r w:rsidR="009D4FF9" w:rsidRPr="008E3006">
        <w:rPr>
          <w:rFonts w:ascii="Arial" w:hAnsi="Arial" w:cs="Arial"/>
          <w:kern w:val="20"/>
          <w:sz w:val="20"/>
          <w:szCs w:val="20"/>
        </w:rPr>
        <w:t>rednizon</w:t>
      </w:r>
      <w:r w:rsidR="009D4FF9">
        <w:rPr>
          <w:rFonts w:ascii="Arial" w:hAnsi="Arial" w:cs="Arial"/>
          <w:kern w:val="20"/>
          <w:sz w:val="20"/>
          <w:szCs w:val="20"/>
        </w:rPr>
        <w:t>u</w:t>
      </w:r>
      <w:proofErr w:type="spellEnd"/>
      <w:r w:rsidR="009D4FF9">
        <w:rPr>
          <w:rFonts w:ascii="Arial" w:hAnsi="Arial" w:cs="Arial"/>
          <w:kern w:val="20"/>
          <w:sz w:val="20"/>
          <w:szCs w:val="20"/>
        </w:rPr>
        <w:t>) i 4</w:t>
      </w:r>
      <w:r>
        <w:rPr>
          <w:rFonts w:ascii="Arial" w:hAnsi="Arial" w:cs="Arial"/>
          <w:kern w:val="20"/>
          <w:sz w:val="20"/>
          <w:szCs w:val="20"/>
        </w:rPr>
        <w:t>3</w:t>
      </w:r>
      <w:r w:rsidR="009D4FF9" w:rsidRPr="008E3006">
        <w:rPr>
          <w:rFonts w:ascii="Arial" w:hAnsi="Arial" w:cs="Arial"/>
          <w:kern w:val="20"/>
          <w:sz w:val="20"/>
          <w:szCs w:val="20"/>
        </w:rPr>
        <w:t xml:space="preserve">0 opakowań po 100 tabletek (po </w:t>
      </w:r>
      <w:r w:rsidR="009D4FF9">
        <w:rPr>
          <w:rFonts w:ascii="Arial" w:hAnsi="Arial" w:cs="Arial"/>
          <w:kern w:val="20"/>
          <w:sz w:val="20"/>
          <w:szCs w:val="20"/>
        </w:rPr>
        <w:t>5</w:t>
      </w:r>
      <w:r w:rsidR="009D4FF9" w:rsidRPr="008E3006">
        <w:rPr>
          <w:rFonts w:ascii="Arial" w:hAnsi="Arial" w:cs="Arial"/>
          <w:kern w:val="20"/>
          <w:sz w:val="20"/>
          <w:szCs w:val="20"/>
        </w:rPr>
        <w:t xml:space="preserve"> mg </w:t>
      </w:r>
      <w:proofErr w:type="spellStart"/>
      <w:r w:rsidR="009D4FF9" w:rsidRPr="008E3006">
        <w:rPr>
          <w:rFonts w:ascii="Arial" w:hAnsi="Arial" w:cs="Arial"/>
          <w:kern w:val="20"/>
          <w:sz w:val="20"/>
          <w:szCs w:val="20"/>
        </w:rPr>
        <w:t>prednizonu</w:t>
      </w:r>
      <w:proofErr w:type="spellEnd"/>
      <w:r w:rsidR="009D4FF9" w:rsidRPr="008E3006">
        <w:rPr>
          <w:rFonts w:ascii="Arial" w:hAnsi="Arial" w:cs="Arial"/>
          <w:kern w:val="20"/>
          <w:sz w:val="20"/>
          <w:szCs w:val="20"/>
        </w:rPr>
        <w:t>)</w:t>
      </w:r>
      <w:r w:rsidR="009D4FF9">
        <w:rPr>
          <w:rFonts w:ascii="Arial" w:hAnsi="Arial" w:cs="Arial"/>
          <w:sz w:val="20"/>
          <w:szCs w:val="20"/>
        </w:rPr>
        <w:t xml:space="preserve"> </w:t>
      </w:r>
      <w:r w:rsidR="009D4FF9" w:rsidRPr="00425FB1">
        <w:rPr>
          <w:rFonts w:ascii="Arial" w:hAnsi="Arial" w:cs="Arial"/>
          <w:sz w:val="20"/>
          <w:szCs w:val="20"/>
        </w:rPr>
        <w:t xml:space="preserve">(badany produkt leczniczy) </w:t>
      </w:r>
    </w:p>
    <w:p w14:paraId="779E9D22" w14:textId="047185C2" w:rsidR="009D4FF9" w:rsidRPr="009D4FF9" w:rsidRDefault="00A33DCC" w:rsidP="009D4FF9">
      <w:pPr>
        <w:widowControl/>
        <w:numPr>
          <w:ilvl w:val="0"/>
          <w:numId w:val="13"/>
        </w:numPr>
        <w:adjustRightInd/>
        <w:spacing w:line="240" w:lineRule="auto"/>
        <w:ind w:left="1418" w:hanging="284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2125</w:t>
      </w:r>
      <w:r w:rsidRPr="00425FB1">
        <w:rPr>
          <w:rFonts w:ascii="Arial" w:hAnsi="Arial" w:cs="Arial"/>
          <w:sz w:val="20"/>
          <w:szCs w:val="20"/>
        </w:rPr>
        <w:t xml:space="preserve"> </w:t>
      </w:r>
      <w:r w:rsidR="009D4FF9" w:rsidRPr="00425FB1">
        <w:rPr>
          <w:rFonts w:ascii="Arial" w:hAnsi="Arial" w:cs="Arial"/>
          <w:sz w:val="20"/>
          <w:szCs w:val="20"/>
        </w:rPr>
        <w:t>opakowań po 20 tabletek placebo odpowiadającego</w:t>
      </w:r>
      <w:r w:rsidR="009D4FF9">
        <w:rPr>
          <w:rFonts w:ascii="Arial" w:hAnsi="Arial" w:cs="Arial"/>
          <w:sz w:val="20"/>
          <w:szCs w:val="20"/>
        </w:rPr>
        <w:t xml:space="preserve"> dla </w:t>
      </w:r>
      <w:proofErr w:type="spellStart"/>
      <w:r w:rsidR="009D4FF9">
        <w:rPr>
          <w:rFonts w:ascii="Arial" w:hAnsi="Arial" w:cs="Arial"/>
          <w:sz w:val="20"/>
          <w:szCs w:val="20"/>
        </w:rPr>
        <w:t>prednizonu</w:t>
      </w:r>
      <w:proofErr w:type="spellEnd"/>
      <w:r w:rsidR="009D4FF9" w:rsidRPr="00425FB1">
        <w:rPr>
          <w:rFonts w:ascii="Arial" w:hAnsi="Arial" w:cs="Arial"/>
          <w:sz w:val="20"/>
          <w:szCs w:val="20"/>
        </w:rPr>
        <w:t xml:space="preserve"> i 4</w:t>
      </w:r>
      <w:r>
        <w:rPr>
          <w:rFonts w:ascii="Arial" w:hAnsi="Arial" w:cs="Arial"/>
          <w:sz w:val="20"/>
          <w:szCs w:val="20"/>
        </w:rPr>
        <w:t>3</w:t>
      </w:r>
      <w:r w:rsidR="009D4FF9" w:rsidRPr="00425FB1">
        <w:rPr>
          <w:rFonts w:ascii="Arial" w:hAnsi="Arial" w:cs="Arial"/>
          <w:sz w:val="20"/>
          <w:szCs w:val="20"/>
        </w:rPr>
        <w:t xml:space="preserve">0 opakowań po 100 tabletek placebo odpowiadającego dla </w:t>
      </w:r>
      <w:proofErr w:type="spellStart"/>
      <w:r w:rsidR="009D4FF9" w:rsidRPr="00425FB1">
        <w:rPr>
          <w:rFonts w:ascii="Arial" w:hAnsi="Arial" w:cs="Arial"/>
          <w:sz w:val="20"/>
          <w:szCs w:val="20"/>
        </w:rPr>
        <w:t>prednizonu</w:t>
      </w:r>
      <w:proofErr w:type="spellEnd"/>
      <w:r w:rsidR="009D4FF9" w:rsidRPr="00425FB1">
        <w:rPr>
          <w:rFonts w:ascii="Arial" w:hAnsi="Arial" w:cs="Arial"/>
          <w:sz w:val="20"/>
          <w:szCs w:val="20"/>
        </w:rPr>
        <w:t xml:space="preserve"> (</w:t>
      </w:r>
      <w:r w:rsidR="009D4FF9">
        <w:rPr>
          <w:rFonts w:ascii="Arial" w:hAnsi="Arial" w:cs="Arial"/>
          <w:sz w:val="20"/>
          <w:szCs w:val="20"/>
        </w:rPr>
        <w:t>placebo</w:t>
      </w:r>
      <w:r w:rsidR="009D4FF9" w:rsidRPr="00425FB1">
        <w:rPr>
          <w:rFonts w:ascii="Arial" w:hAnsi="Arial" w:cs="Arial"/>
          <w:sz w:val="20"/>
          <w:szCs w:val="20"/>
        </w:rPr>
        <w:t xml:space="preserve">) </w:t>
      </w:r>
    </w:p>
    <w:p w14:paraId="1AFF19FD" w14:textId="5D656892" w:rsidR="00150016" w:rsidRPr="00941616" w:rsidRDefault="00150016" w:rsidP="00150016">
      <w:pPr>
        <w:spacing w:line="288" w:lineRule="auto"/>
        <w:ind w:left="284"/>
        <w:rPr>
          <w:rFonts w:ascii="Arial" w:hAnsi="Arial" w:cs="Arial"/>
          <w:kern w:val="20"/>
          <w:sz w:val="20"/>
          <w:szCs w:val="20"/>
        </w:rPr>
      </w:pPr>
      <w:r w:rsidRPr="00150016">
        <w:rPr>
          <w:rFonts w:ascii="Arial" w:hAnsi="Arial" w:cs="Arial"/>
          <w:kern w:val="20"/>
          <w:sz w:val="20"/>
          <w:szCs w:val="20"/>
        </w:rPr>
        <w:t>Przy czym dostarczenie II transzy placebo i produktu leczniczego może ulec zmianie, na podstawie zapotrzebowania wynikającego z procesu rekrutacji i włączania pacjentów.</w:t>
      </w:r>
      <w:r w:rsidR="00E316FB">
        <w:rPr>
          <w:rFonts w:ascii="Arial" w:hAnsi="Arial" w:cs="Arial"/>
          <w:kern w:val="20"/>
          <w:sz w:val="20"/>
          <w:szCs w:val="20"/>
        </w:rPr>
        <w:t xml:space="preserve"> </w:t>
      </w:r>
      <w:r w:rsidR="00941616" w:rsidRPr="00941616">
        <w:rPr>
          <w:rFonts w:ascii="Arial" w:hAnsi="Arial" w:cs="Arial"/>
          <w:sz w:val="20"/>
          <w:szCs w:val="20"/>
        </w:rPr>
        <w:t>Termin drugiej transzy zostanie potwierdzony 9 miesięcy przed planowanym terminem dostawy</w:t>
      </w:r>
      <w:r w:rsidR="00E316FB" w:rsidRPr="00941616">
        <w:rPr>
          <w:rFonts w:ascii="Arial" w:hAnsi="Arial" w:cs="Arial"/>
          <w:sz w:val="20"/>
          <w:szCs w:val="20"/>
        </w:rPr>
        <w:t>.</w:t>
      </w:r>
    </w:p>
    <w:p w14:paraId="4794C378" w14:textId="77777777" w:rsidR="00150016" w:rsidRDefault="00150016" w:rsidP="00C80260">
      <w:pPr>
        <w:pStyle w:val="Akapitzlist"/>
        <w:widowControl/>
        <w:numPr>
          <w:ilvl w:val="0"/>
          <w:numId w:val="15"/>
        </w:numPr>
        <w:autoSpaceDE w:val="0"/>
        <w:autoSpaceDN w:val="0"/>
        <w:spacing w:line="288" w:lineRule="auto"/>
        <w:ind w:left="284" w:hanging="426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przedmiotu zamówienia odbywać się będzie na warunkach określonych we wzorze umowy, stanowiącym Załącznik nr 3.2 do Ogłoszenia.</w:t>
      </w:r>
    </w:p>
    <w:p w14:paraId="09B36FFA" w14:textId="77777777" w:rsidR="00B160B4" w:rsidRPr="0017611B" w:rsidRDefault="00B160B4" w:rsidP="00B160B4">
      <w:pPr>
        <w:pStyle w:val="Akapitzlist"/>
        <w:widowControl/>
        <w:numPr>
          <w:ilvl w:val="0"/>
          <w:numId w:val="15"/>
        </w:numPr>
        <w:autoSpaceDE w:val="0"/>
        <w:autoSpaceDN w:val="0"/>
        <w:spacing w:line="288" w:lineRule="auto"/>
        <w:ind w:left="284" w:hanging="426"/>
        <w:textAlignment w:val="auto"/>
        <w:rPr>
          <w:rFonts w:ascii="Arial" w:hAnsi="Arial" w:cs="Arial"/>
          <w:sz w:val="20"/>
          <w:szCs w:val="20"/>
        </w:rPr>
      </w:pPr>
      <w:r w:rsidRPr="0017611B">
        <w:rPr>
          <w:rFonts w:ascii="Arial" w:hAnsi="Arial" w:cs="Arial"/>
          <w:sz w:val="20"/>
          <w:szCs w:val="20"/>
        </w:rPr>
        <w:t>Badania kliniczne będą przeprowadzane w następujących ośrodkach badawczych:</w:t>
      </w:r>
    </w:p>
    <w:p w14:paraId="678CEC96" w14:textId="77777777" w:rsidR="00CF5F74" w:rsidRPr="00425B40" w:rsidRDefault="00CF5F74" w:rsidP="00CF5F74">
      <w:pPr>
        <w:ind w:left="284"/>
        <w:rPr>
          <w:rFonts w:ascii="Arial" w:hAnsi="Arial" w:cs="Arial"/>
          <w:i/>
          <w:iCs/>
          <w:sz w:val="20"/>
          <w:szCs w:val="20"/>
        </w:rPr>
      </w:pPr>
      <w:r w:rsidRPr="0065429F">
        <w:rPr>
          <w:rFonts w:ascii="Arial" w:hAnsi="Arial" w:cs="Arial"/>
          <w:sz w:val="20"/>
          <w:szCs w:val="20"/>
        </w:rPr>
        <w:t>­</w:t>
      </w:r>
      <w:r w:rsidRPr="0065429F">
        <w:rPr>
          <w:rFonts w:ascii="Arial" w:hAnsi="Arial" w:cs="Arial"/>
          <w:sz w:val="20"/>
          <w:szCs w:val="20"/>
        </w:rPr>
        <w:tab/>
      </w:r>
      <w:r w:rsidRPr="00425B40">
        <w:rPr>
          <w:rFonts w:ascii="Arial" w:hAnsi="Arial" w:cs="Arial"/>
          <w:i/>
          <w:iCs/>
          <w:sz w:val="20"/>
          <w:szCs w:val="20"/>
        </w:rPr>
        <w:t>Uniwersyteckie Centrum Kliniczne Warszawskiego Uniwersytetu Medycznego, Warszawa;</w:t>
      </w:r>
    </w:p>
    <w:p w14:paraId="245D15A7" w14:textId="77777777" w:rsidR="00CF5F74" w:rsidRPr="0065429F" w:rsidRDefault="00CF5F74" w:rsidP="00CF5F74">
      <w:pPr>
        <w:ind w:left="284"/>
        <w:rPr>
          <w:rFonts w:ascii="Arial" w:hAnsi="Arial" w:cs="Arial"/>
          <w:i/>
          <w:iCs/>
          <w:sz w:val="20"/>
          <w:szCs w:val="20"/>
        </w:rPr>
      </w:pPr>
      <w:r w:rsidRPr="00425B40">
        <w:rPr>
          <w:rFonts w:ascii="Arial" w:hAnsi="Arial" w:cs="Arial"/>
          <w:i/>
          <w:iCs/>
          <w:sz w:val="20"/>
          <w:szCs w:val="20"/>
        </w:rPr>
        <w:t>­</w:t>
      </w:r>
      <w:r w:rsidRPr="00425B40">
        <w:rPr>
          <w:rFonts w:ascii="Arial" w:hAnsi="Arial" w:cs="Arial"/>
          <w:i/>
          <w:iCs/>
          <w:sz w:val="20"/>
          <w:szCs w:val="20"/>
        </w:rPr>
        <w:tab/>
        <w:t>Centralny Szpital Kliniczny MSWIA Klinika Kardiologii Inwazyjnej, Warszawa;</w:t>
      </w:r>
    </w:p>
    <w:p w14:paraId="2214755F" w14:textId="77777777" w:rsidR="00CF5F74" w:rsidRPr="0065429F" w:rsidRDefault="00CF5F74" w:rsidP="00CF5F74">
      <w:pPr>
        <w:ind w:left="284"/>
        <w:rPr>
          <w:rFonts w:ascii="Arial" w:hAnsi="Arial" w:cs="Arial"/>
          <w:i/>
          <w:iCs/>
          <w:sz w:val="20"/>
          <w:szCs w:val="20"/>
        </w:rPr>
      </w:pPr>
      <w:r w:rsidRPr="00425B40">
        <w:rPr>
          <w:rFonts w:ascii="Arial" w:hAnsi="Arial" w:cs="Arial"/>
          <w:i/>
          <w:iCs/>
          <w:sz w:val="20"/>
          <w:szCs w:val="20"/>
        </w:rPr>
        <w:t>­</w:t>
      </w:r>
      <w:r w:rsidRPr="00425B40">
        <w:rPr>
          <w:rFonts w:ascii="Arial" w:hAnsi="Arial" w:cs="Arial"/>
          <w:i/>
          <w:iCs/>
          <w:sz w:val="20"/>
          <w:szCs w:val="20"/>
        </w:rPr>
        <w:tab/>
        <w:t>Narodowy Instytut Kardiologii, Warszawa;</w:t>
      </w:r>
    </w:p>
    <w:p w14:paraId="05E77EDA" w14:textId="77777777" w:rsidR="00CF5F74" w:rsidRPr="0065429F" w:rsidRDefault="00CF5F74" w:rsidP="00CF5F74">
      <w:pPr>
        <w:ind w:left="284"/>
        <w:rPr>
          <w:rFonts w:ascii="Arial" w:hAnsi="Arial" w:cs="Arial"/>
          <w:i/>
          <w:iCs/>
          <w:sz w:val="20"/>
          <w:szCs w:val="20"/>
        </w:rPr>
      </w:pPr>
      <w:r w:rsidRPr="00425B40">
        <w:rPr>
          <w:rFonts w:ascii="Arial" w:hAnsi="Arial" w:cs="Arial"/>
          <w:i/>
          <w:iCs/>
          <w:sz w:val="20"/>
          <w:szCs w:val="20"/>
        </w:rPr>
        <w:t>­</w:t>
      </w:r>
      <w:r w:rsidRPr="00425B40">
        <w:rPr>
          <w:rFonts w:ascii="Arial" w:hAnsi="Arial" w:cs="Arial"/>
          <w:i/>
          <w:iCs/>
          <w:sz w:val="20"/>
          <w:szCs w:val="20"/>
        </w:rPr>
        <w:tab/>
        <w:t>Śląskie Centrum Chorób Serca, Zabrze;</w:t>
      </w:r>
    </w:p>
    <w:p w14:paraId="1CFA33A9" w14:textId="77777777" w:rsidR="00CF5F74" w:rsidRPr="0065429F" w:rsidRDefault="00CF5F74" w:rsidP="00CF5F74">
      <w:pPr>
        <w:ind w:left="284"/>
        <w:rPr>
          <w:rFonts w:ascii="Arial" w:hAnsi="Arial" w:cs="Arial"/>
          <w:i/>
          <w:iCs/>
          <w:sz w:val="20"/>
          <w:szCs w:val="20"/>
        </w:rPr>
      </w:pPr>
      <w:r w:rsidRPr="0065429F">
        <w:rPr>
          <w:rFonts w:ascii="Arial" w:hAnsi="Arial" w:cs="Arial"/>
          <w:i/>
          <w:iCs/>
          <w:sz w:val="20"/>
          <w:szCs w:val="20"/>
        </w:rPr>
        <w:t>­</w:t>
      </w:r>
      <w:r w:rsidRPr="0065429F">
        <w:rPr>
          <w:rFonts w:ascii="Arial" w:hAnsi="Arial" w:cs="Arial"/>
          <w:i/>
          <w:iCs/>
          <w:sz w:val="20"/>
          <w:szCs w:val="20"/>
        </w:rPr>
        <w:tab/>
      </w:r>
      <w:r w:rsidRPr="00425B40">
        <w:rPr>
          <w:rFonts w:ascii="Arial" w:hAnsi="Arial" w:cs="Arial"/>
          <w:i/>
          <w:iCs/>
          <w:sz w:val="20"/>
          <w:szCs w:val="20"/>
        </w:rPr>
        <w:t>Szpital Specjalistyczny Zabrze Odział Kliniczny Kardiologii;</w:t>
      </w:r>
      <w:r w:rsidRPr="0065429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59C924B" w14:textId="1540D800" w:rsidR="00CF5F74" w:rsidRPr="006676E1" w:rsidRDefault="00CF5F74" w:rsidP="00CF5F74">
      <w:pPr>
        <w:ind w:left="284"/>
        <w:rPr>
          <w:rFonts w:ascii="Arial" w:hAnsi="Arial" w:cs="Arial"/>
          <w:i/>
          <w:iCs/>
          <w:sz w:val="20"/>
          <w:szCs w:val="20"/>
        </w:rPr>
      </w:pPr>
      <w:r w:rsidRPr="00425B40">
        <w:rPr>
          <w:rFonts w:ascii="Arial" w:hAnsi="Arial" w:cs="Arial"/>
          <w:i/>
          <w:iCs/>
          <w:sz w:val="20"/>
          <w:szCs w:val="20"/>
        </w:rPr>
        <w:t xml:space="preserve">- </w:t>
      </w:r>
      <w:r w:rsidRPr="006676E1">
        <w:rPr>
          <w:rFonts w:ascii="Arial" w:hAnsi="Arial" w:cs="Arial"/>
          <w:i/>
          <w:iCs/>
          <w:sz w:val="20"/>
          <w:szCs w:val="20"/>
        </w:rPr>
        <w:tab/>
      </w:r>
      <w:r w:rsidR="00845423" w:rsidRPr="00845423">
        <w:rPr>
          <w:rFonts w:ascii="Arial" w:hAnsi="Arial" w:cs="Arial"/>
          <w:i/>
          <w:iCs/>
          <w:sz w:val="20"/>
          <w:szCs w:val="20"/>
        </w:rPr>
        <w:t>Śląski Uniwersytet Medyczny, I Katedra i Klinika Kardiologii, Katowice</w:t>
      </w:r>
      <w:r w:rsidRPr="006676E1">
        <w:rPr>
          <w:rFonts w:ascii="Arial" w:hAnsi="Arial" w:cs="Arial"/>
          <w:i/>
          <w:iCs/>
          <w:sz w:val="20"/>
          <w:szCs w:val="20"/>
        </w:rPr>
        <w:t>;</w:t>
      </w:r>
    </w:p>
    <w:p w14:paraId="22A50E0E" w14:textId="77777777" w:rsidR="00CF5F74" w:rsidRDefault="00CF5F74" w:rsidP="00CF5F74">
      <w:pPr>
        <w:ind w:left="284"/>
        <w:rPr>
          <w:rFonts w:ascii="Arial" w:hAnsi="Arial" w:cs="Arial"/>
          <w:i/>
          <w:iCs/>
          <w:sz w:val="20"/>
          <w:szCs w:val="20"/>
        </w:rPr>
      </w:pPr>
      <w:r w:rsidRPr="006676E1">
        <w:rPr>
          <w:rFonts w:ascii="Arial" w:hAnsi="Arial" w:cs="Arial"/>
          <w:i/>
          <w:iCs/>
          <w:sz w:val="20"/>
          <w:szCs w:val="20"/>
        </w:rPr>
        <w:t>­</w:t>
      </w:r>
      <w:r w:rsidRPr="006676E1">
        <w:rPr>
          <w:rFonts w:ascii="Arial" w:hAnsi="Arial" w:cs="Arial"/>
          <w:i/>
          <w:iCs/>
          <w:sz w:val="20"/>
          <w:szCs w:val="20"/>
        </w:rPr>
        <w:tab/>
      </w:r>
      <w:r w:rsidRPr="0065429F">
        <w:rPr>
          <w:rFonts w:ascii="Arial" w:hAnsi="Arial" w:cs="Arial"/>
          <w:i/>
          <w:iCs/>
          <w:sz w:val="20"/>
          <w:szCs w:val="20"/>
        </w:rPr>
        <w:t>Centralny Szpital Kliniczny Uniwersytetu Medycznego w Łodzi</w:t>
      </w:r>
    </w:p>
    <w:p w14:paraId="671D3BD3" w14:textId="77777777" w:rsidR="00CF5F74" w:rsidRDefault="00CF5F74" w:rsidP="00150016">
      <w:pPr>
        <w:pStyle w:val="Akapitzlist"/>
        <w:widowControl/>
        <w:autoSpaceDE w:val="0"/>
        <w:autoSpaceDN w:val="0"/>
        <w:spacing w:line="288" w:lineRule="auto"/>
        <w:ind w:left="284"/>
        <w:textAlignment w:val="auto"/>
        <w:rPr>
          <w:rFonts w:ascii="Arial" w:hAnsi="Arial" w:cs="Arial"/>
          <w:sz w:val="20"/>
          <w:szCs w:val="20"/>
        </w:rPr>
      </w:pPr>
    </w:p>
    <w:p w14:paraId="0D3972EF" w14:textId="77777777" w:rsidR="00CF5F74" w:rsidRPr="00150016" w:rsidRDefault="00CF5F74" w:rsidP="00150016">
      <w:pPr>
        <w:pStyle w:val="Akapitzlist"/>
        <w:widowControl/>
        <w:autoSpaceDE w:val="0"/>
        <w:autoSpaceDN w:val="0"/>
        <w:spacing w:line="288" w:lineRule="auto"/>
        <w:ind w:left="284"/>
        <w:textAlignment w:val="auto"/>
        <w:rPr>
          <w:rFonts w:ascii="Arial" w:hAnsi="Arial" w:cs="Arial"/>
          <w:sz w:val="20"/>
          <w:szCs w:val="20"/>
        </w:rPr>
      </w:pPr>
    </w:p>
    <w:sectPr w:rsidR="00CF5F74" w:rsidRPr="00150016" w:rsidSect="005C7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567" w:left="1417" w:header="0" w:footer="3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F5256" w14:textId="77777777" w:rsidR="00D80971" w:rsidRDefault="00D80971" w:rsidP="00B446CE">
      <w:pPr>
        <w:spacing w:line="240" w:lineRule="auto"/>
      </w:pPr>
      <w:r>
        <w:separator/>
      </w:r>
    </w:p>
  </w:endnote>
  <w:endnote w:type="continuationSeparator" w:id="0">
    <w:p w14:paraId="62168E67" w14:textId="77777777" w:rsidR="00D80971" w:rsidRDefault="00D80971" w:rsidP="00B4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EFF2A" w14:textId="77777777" w:rsidR="002C3E9A" w:rsidRDefault="002C3E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833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B8A8CB" w14:textId="77777777" w:rsidR="00C22054" w:rsidRDefault="00C2205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777951">
          <w:rPr>
            <w:rFonts w:ascii="Arial" w:hAnsi="Arial" w:cs="Arial"/>
            <w:sz w:val="18"/>
            <w:szCs w:val="18"/>
          </w:rPr>
          <w:fldChar w:fldCharType="begin"/>
        </w:r>
        <w:r w:rsidRPr="00777951">
          <w:rPr>
            <w:rFonts w:ascii="Arial" w:hAnsi="Arial" w:cs="Arial"/>
            <w:sz w:val="18"/>
            <w:szCs w:val="18"/>
          </w:rPr>
          <w:instrText>PAGE   \* MERGEFORMAT</w:instrText>
        </w:r>
        <w:r w:rsidRPr="00777951">
          <w:rPr>
            <w:rFonts w:ascii="Arial" w:hAnsi="Arial" w:cs="Arial"/>
            <w:sz w:val="18"/>
            <w:szCs w:val="18"/>
          </w:rPr>
          <w:fldChar w:fldCharType="separate"/>
        </w:r>
        <w:r w:rsidR="00A42289" w:rsidRPr="00777951">
          <w:rPr>
            <w:rFonts w:ascii="Arial" w:hAnsi="Arial" w:cs="Arial"/>
            <w:noProof/>
            <w:sz w:val="18"/>
            <w:szCs w:val="18"/>
          </w:rPr>
          <w:t>2</w:t>
        </w:r>
        <w:r w:rsidRPr="00777951">
          <w:rPr>
            <w:rFonts w:ascii="Arial" w:hAnsi="Arial" w:cs="Arial"/>
            <w:sz w:val="18"/>
            <w:szCs w:val="18"/>
          </w:rPr>
          <w:fldChar w:fldCharType="end"/>
        </w:r>
        <w:r w:rsidRPr="00777951">
          <w:rPr>
            <w:rFonts w:ascii="Arial" w:hAnsi="Arial" w:cs="Arial"/>
            <w:sz w:val="18"/>
            <w:szCs w:val="18"/>
          </w:rPr>
          <w:t xml:space="preserve"> | </w:t>
        </w:r>
        <w:r w:rsidRPr="00777951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3F3058E6" w14:textId="77777777" w:rsidR="006C653B" w:rsidRPr="006C653B" w:rsidRDefault="006C653B" w:rsidP="006C6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3D1B" w14:textId="59A2A9CD" w:rsidR="00247DF3" w:rsidRDefault="00ED76E4" w:rsidP="00247DF3">
    <w:pPr>
      <w:pStyle w:val="Nagwek"/>
    </w:pPr>
    <w:r w:rsidRPr="00FD1B35">
      <w:rPr>
        <w:noProof/>
      </w:rPr>
      <w:drawing>
        <wp:inline distT="0" distB="0" distL="0" distR="0" wp14:anchorId="50591129" wp14:editId="03F43D1F">
          <wp:extent cx="1828800" cy="1000125"/>
          <wp:effectExtent l="0" t="0" r="0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63244E" w14:textId="77777777" w:rsidR="00C22054" w:rsidRPr="00247DF3" w:rsidRDefault="00C22054" w:rsidP="00C220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1E8E6" w14:textId="77777777" w:rsidR="00D80971" w:rsidRDefault="00D80971" w:rsidP="00B446CE">
      <w:pPr>
        <w:spacing w:line="240" w:lineRule="auto"/>
      </w:pPr>
      <w:r>
        <w:separator/>
      </w:r>
    </w:p>
  </w:footnote>
  <w:footnote w:type="continuationSeparator" w:id="0">
    <w:p w14:paraId="717F7903" w14:textId="77777777" w:rsidR="00D80971" w:rsidRDefault="00D80971" w:rsidP="00B44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F32E" w14:textId="77777777" w:rsidR="00ED4FA4" w:rsidRDefault="00ED4FA4">
    <w:pPr>
      <w:pStyle w:val="Nagwek"/>
    </w:pPr>
  </w:p>
  <w:p w14:paraId="225FED5A" w14:textId="77777777"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14:paraId="552164AB" w14:textId="77777777"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14:paraId="7D1FDF31" w14:textId="77777777" w:rsidR="00F318C4" w:rsidRDefault="00F318C4" w:rsidP="00F318C4">
    <w:pPr>
      <w:pStyle w:val="Nagwek"/>
      <w:jc w:val="left"/>
      <w:rPr>
        <w:noProof/>
        <w:sz w:val="22"/>
        <w:szCs w:val="22"/>
      </w:rPr>
    </w:pPr>
    <w:r w:rsidRPr="003C625E">
      <w:rPr>
        <w:rFonts w:ascii="Arial" w:hAnsi="Arial" w:cs="Arial"/>
        <w:b/>
        <w:sz w:val="20"/>
        <w:u w:val="single"/>
      </w:rPr>
      <w:t>znak sprawy AZP/Z-………/2018</w:t>
    </w:r>
    <w:r w:rsidR="00996FDF" w:rsidRPr="002E02FD">
      <w:rPr>
        <w:noProof/>
        <w:sz w:val="22"/>
        <w:szCs w:val="22"/>
      </w:rPr>
      <w:t xml:space="preserve">  </w:t>
    </w:r>
  </w:p>
  <w:p w14:paraId="4AC24A4B" w14:textId="77777777" w:rsidR="00996FDF" w:rsidRPr="00F318C4" w:rsidRDefault="00996FDF" w:rsidP="00F318C4">
    <w:pPr>
      <w:pStyle w:val="Nagwek"/>
      <w:jc w:val="left"/>
      <w:rPr>
        <w:i/>
        <w:iCs/>
        <w:sz w:val="20"/>
        <w:u w:val="single"/>
      </w:rPr>
    </w:pPr>
    <w:r w:rsidRPr="002E02FD">
      <w:rPr>
        <w:noProof/>
        <w:sz w:val="22"/>
        <w:szCs w:val="22"/>
      </w:rPr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800A" w14:textId="77777777" w:rsidR="00ED4FA4" w:rsidRDefault="00ED4FA4" w:rsidP="00ED4FA4">
    <w:pPr>
      <w:tabs>
        <w:tab w:val="center" w:pos="4536"/>
        <w:tab w:val="right" w:pos="9072"/>
      </w:tabs>
      <w:jc w:val="center"/>
      <w:rPr>
        <w:szCs w:val="20"/>
        <w:lang w:eastAsia="x-none"/>
      </w:rPr>
    </w:pPr>
    <w:bookmarkStart w:id="0" w:name="_Hlk509925509"/>
  </w:p>
  <w:bookmarkEnd w:id="0"/>
  <w:p w14:paraId="516AED67" w14:textId="77777777" w:rsidR="00D249C2" w:rsidRPr="00F318C4" w:rsidRDefault="00F318C4" w:rsidP="00F318C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D542C">
      <w:rPr>
        <w:rFonts w:ascii="Arial" w:hAnsi="Arial" w:cs="Arial"/>
        <w:b/>
        <w:sz w:val="20"/>
        <w:u w:val="single"/>
      </w:rPr>
      <w:t>0</w:t>
    </w:r>
    <w:r w:rsidR="00E46C1F">
      <w:rPr>
        <w:rFonts w:ascii="Arial" w:hAnsi="Arial" w:cs="Arial"/>
        <w:b/>
        <w:sz w:val="20"/>
        <w:u w:val="single"/>
      </w:rPr>
      <w:t>66</w:t>
    </w:r>
    <w:r w:rsidRPr="003C625E">
      <w:rPr>
        <w:rFonts w:ascii="Arial" w:hAnsi="Arial" w:cs="Arial"/>
        <w:b/>
        <w:sz w:val="20"/>
        <w:u w:val="single"/>
      </w:rPr>
      <w:t>/20</w:t>
    </w:r>
    <w:r w:rsidR="00777951">
      <w:rPr>
        <w:rFonts w:ascii="Arial" w:hAnsi="Arial" w:cs="Arial"/>
        <w:b/>
        <w:sz w:val="20"/>
        <w:u w:val="single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BAB22" w14:textId="77777777"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14:paraId="3B613E26" w14:textId="77777777"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14:paraId="2B9BE760" w14:textId="1217BA2A" w:rsidR="00C51FB7" w:rsidRPr="00E13D55" w:rsidRDefault="00C51FB7" w:rsidP="00C51FB7">
    <w:pPr>
      <w:pStyle w:val="Nagwek"/>
      <w:jc w:val="right"/>
      <w:rPr>
        <w:rFonts w:ascii="Arial" w:hAnsi="Arial" w:cs="Arial"/>
        <w:sz w:val="20"/>
        <w:szCs w:val="20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>
      <w:rPr>
        <w:rFonts w:ascii="Arial" w:hAnsi="Arial" w:cs="Arial"/>
        <w:b/>
        <w:sz w:val="20"/>
        <w:u w:val="single"/>
      </w:rPr>
      <w:t>066/</w:t>
    </w:r>
    <w:r w:rsidRPr="003C625E">
      <w:rPr>
        <w:rFonts w:ascii="Arial" w:hAnsi="Arial" w:cs="Arial"/>
        <w:b/>
        <w:sz w:val="20"/>
        <w:u w:val="single"/>
      </w:rPr>
      <w:t>20</w:t>
    </w:r>
    <w:r>
      <w:rPr>
        <w:rFonts w:ascii="Arial" w:hAnsi="Arial" w:cs="Arial"/>
        <w:b/>
        <w:sz w:val="20"/>
        <w:u w:val="single"/>
      </w:rPr>
      <w:t>20</w:t>
    </w:r>
    <w:r w:rsidRPr="00502253">
      <w:rPr>
        <w:rFonts w:ascii="Arial" w:hAnsi="Arial" w:cs="Arial"/>
        <w:b/>
        <w:sz w:val="20"/>
      </w:rPr>
      <w:tab/>
    </w:r>
    <w:r w:rsidRPr="00502253">
      <w:rPr>
        <w:rFonts w:ascii="Arial" w:hAnsi="Arial" w:cs="Arial"/>
        <w:b/>
        <w:sz w:val="20"/>
      </w:rPr>
      <w:tab/>
    </w:r>
    <w:r w:rsidRPr="00E13D55">
      <w:rPr>
        <w:rFonts w:ascii="Arial" w:hAnsi="Arial" w:cs="Arial"/>
        <w:sz w:val="20"/>
        <w:szCs w:val="20"/>
      </w:rPr>
      <w:t xml:space="preserve">Zmieniony dn. </w:t>
    </w:r>
    <w:r w:rsidR="002C3E9A">
      <w:rPr>
        <w:rFonts w:ascii="Arial" w:hAnsi="Arial" w:cs="Arial"/>
        <w:sz w:val="20"/>
        <w:szCs w:val="20"/>
      </w:rPr>
      <w:t>02</w:t>
    </w:r>
    <w:r w:rsidRPr="00E13D55">
      <w:rPr>
        <w:rFonts w:ascii="Arial" w:hAnsi="Arial" w:cs="Arial"/>
        <w:sz w:val="20"/>
        <w:szCs w:val="20"/>
      </w:rPr>
      <w:t>.0</w:t>
    </w:r>
    <w:r w:rsidR="002C3E9A">
      <w:rPr>
        <w:rFonts w:ascii="Arial" w:hAnsi="Arial" w:cs="Arial"/>
        <w:sz w:val="20"/>
        <w:szCs w:val="20"/>
      </w:rPr>
      <w:t>2</w:t>
    </w:r>
    <w:r w:rsidRPr="00E13D55">
      <w:rPr>
        <w:rFonts w:ascii="Arial" w:hAnsi="Arial" w:cs="Arial"/>
        <w:sz w:val="20"/>
        <w:szCs w:val="20"/>
      </w:rPr>
      <w:t>.2021 r.</w:t>
    </w:r>
  </w:p>
  <w:p w14:paraId="1C9A08F4" w14:textId="6A2BC11A" w:rsidR="00C22054" w:rsidRPr="00F318C4" w:rsidRDefault="00C22054" w:rsidP="00C51FB7">
    <w:pPr>
      <w:pStyle w:val="Nagwek"/>
      <w:jc w:val="left"/>
      <w:rPr>
        <w:i/>
        <w:iCs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86E"/>
    <w:multiLevelType w:val="hybridMultilevel"/>
    <w:tmpl w:val="6650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7AD"/>
    <w:multiLevelType w:val="hybridMultilevel"/>
    <w:tmpl w:val="D75EC8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5CC0"/>
    <w:multiLevelType w:val="hybridMultilevel"/>
    <w:tmpl w:val="BFB2B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85444"/>
    <w:multiLevelType w:val="hybridMultilevel"/>
    <w:tmpl w:val="0E089FB8"/>
    <w:lvl w:ilvl="0" w:tplc="B5ECB91C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5558BD"/>
    <w:multiLevelType w:val="hybridMultilevel"/>
    <w:tmpl w:val="29527B58"/>
    <w:lvl w:ilvl="0" w:tplc="C1EC13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8263D47"/>
    <w:multiLevelType w:val="hybridMultilevel"/>
    <w:tmpl w:val="9E4448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9BA76E2"/>
    <w:multiLevelType w:val="hybridMultilevel"/>
    <w:tmpl w:val="168ECB5E"/>
    <w:lvl w:ilvl="0" w:tplc="2BB084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D37F1"/>
    <w:multiLevelType w:val="hybridMultilevel"/>
    <w:tmpl w:val="B016D0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B2563"/>
    <w:multiLevelType w:val="hybridMultilevel"/>
    <w:tmpl w:val="A17CB176"/>
    <w:lvl w:ilvl="0" w:tplc="E9723A0E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E9F2A00"/>
    <w:multiLevelType w:val="hybridMultilevel"/>
    <w:tmpl w:val="21AE888A"/>
    <w:lvl w:ilvl="0" w:tplc="99C8189C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C66FA"/>
    <w:multiLevelType w:val="hybridMultilevel"/>
    <w:tmpl w:val="45A64344"/>
    <w:lvl w:ilvl="0" w:tplc="0BF2AF26">
      <w:start w:val="1"/>
      <w:numFmt w:val="lowerLetter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892388B"/>
    <w:multiLevelType w:val="hybridMultilevel"/>
    <w:tmpl w:val="C29EAA7A"/>
    <w:lvl w:ilvl="0" w:tplc="77B61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61600"/>
    <w:multiLevelType w:val="hybridMultilevel"/>
    <w:tmpl w:val="83389A1E"/>
    <w:lvl w:ilvl="0" w:tplc="1518B2FA">
      <w:start w:val="1"/>
      <w:numFmt w:val="bullet"/>
      <w:lvlText w:val="­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D6312"/>
    <w:multiLevelType w:val="hybridMultilevel"/>
    <w:tmpl w:val="28A004E6"/>
    <w:lvl w:ilvl="0" w:tplc="28268D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5E2A0DA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6"/>
  </w:num>
  <w:num w:numId="5">
    <w:abstractNumId w:val="1"/>
  </w:num>
  <w:num w:numId="6">
    <w:abstractNumId w:val="13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14"/>
  </w:num>
  <w:num w:numId="12">
    <w:abstractNumId w:val="12"/>
  </w:num>
  <w:num w:numId="13">
    <w:abstractNumId w:val="9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CE"/>
    <w:rsid w:val="00003BCB"/>
    <w:rsid w:val="00035447"/>
    <w:rsid w:val="00045C9B"/>
    <w:rsid w:val="00080ADF"/>
    <w:rsid w:val="00093EAA"/>
    <w:rsid w:val="000A5C10"/>
    <w:rsid w:val="000B1600"/>
    <w:rsid w:val="000B3824"/>
    <w:rsid w:val="00127C6F"/>
    <w:rsid w:val="00143CF0"/>
    <w:rsid w:val="00150016"/>
    <w:rsid w:val="00155105"/>
    <w:rsid w:val="001949F6"/>
    <w:rsid w:val="001A518E"/>
    <w:rsid w:val="001B40A8"/>
    <w:rsid w:val="001C54F4"/>
    <w:rsid w:val="00230A4B"/>
    <w:rsid w:val="00247DF3"/>
    <w:rsid w:val="002B7A64"/>
    <w:rsid w:val="002C3E9A"/>
    <w:rsid w:val="002C6766"/>
    <w:rsid w:val="002E02FD"/>
    <w:rsid w:val="002E55B0"/>
    <w:rsid w:val="00341101"/>
    <w:rsid w:val="00387E45"/>
    <w:rsid w:val="003A35DE"/>
    <w:rsid w:val="003C73FC"/>
    <w:rsid w:val="00410176"/>
    <w:rsid w:val="0045716C"/>
    <w:rsid w:val="0049516F"/>
    <w:rsid w:val="004C47DA"/>
    <w:rsid w:val="004E03A8"/>
    <w:rsid w:val="004E2BC2"/>
    <w:rsid w:val="005258C7"/>
    <w:rsid w:val="005C7DEF"/>
    <w:rsid w:val="005D3B74"/>
    <w:rsid w:val="005F55DC"/>
    <w:rsid w:val="00634E0A"/>
    <w:rsid w:val="00657A04"/>
    <w:rsid w:val="00684972"/>
    <w:rsid w:val="006910C9"/>
    <w:rsid w:val="00692936"/>
    <w:rsid w:val="006C653B"/>
    <w:rsid w:val="006E54BB"/>
    <w:rsid w:val="00706218"/>
    <w:rsid w:val="00715BC3"/>
    <w:rsid w:val="00723536"/>
    <w:rsid w:val="00724DD1"/>
    <w:rsid w:val="00767003"/>
    <w:rsid w:val="007738C0"/>
    <w:rsid w:val="00777951"/>
    <w:rsid w:val="007B0448"/>
    <w:rsid w:val="007E40A1"/>
    <w:rsid w:val="007F4BF9"/>
    <w:rsid w:val="00845003"/>
    <w:rsid w:val="00845423"/>
    <w:rsid w:val="00853B89"/>
    <w:rsid w:val="00882A1D"/>
    <w:rsid w:val="0089447B"/>
    <w:rsid w:val="008B54E4"/>
    <w:rsid w:val="008D542C"/>
    <w:rsid w:val="008F5D09"/>
    <w:rsid w:val="00941616"/>
    <w:rsid w:val="009429AE"/>
    <w:rsid w:val="0094453B"/>
    <w:rsid w:val="009820C1"/>
    <w:rsid w:val="00996FDF"/>
    <w:rsid w:val="009C2C14"/>
    <w:rsid w:val="009D3971"/>
    <w:rsid w:val="009D4FF9"/>
    <w:rsid w:val="009D5520"/>
    <w:rsid w:val="009D6153"/>
    <w:rsid w:val="009E492B"/>
    <w:rsid w:val="009F19BF"/>
    <w:rsid w:val="00A31E12"/>
    <w:rsid w:val="00A32E6D"/>
    <w:rsid w:val="00A33DCC"/>
    <w:rsid w:val="00A33FE2"/>
    <w:rsid w:val="00A42289"/>
    <w:rsid w:val="00A47CE6"/>
    <w:rsid w:val="00A552D2"/>
    <w:rsid w:val="00A66688"/>
    <w:rsid w:val="00A7406B"/>
    <w:rsid w:val="00AB7C0C"/>
    <w:rsid w:val="00B07DF3"/>
    <w:rsid w:val="00B160B4"/>
    <w:rsid w:val="00B20910"/>
    <w:rsid w:val="00B446CE"/>
    <w:rsid w:val="00B449D5"/>
    <w:rsid w:val="00B62FA6"/>
    <w:rsid w:val="00B63067"/>
    <w:rsid w:val="00BC10C4"/>
    <w:rsid w:val="00BD2920"/>
    <w:rsid w:val="00BD6CDC"/>
    <w:rsid w:val="00BE2149"/>
    <w:rsid w:val="00C22054"/>
    <w:rsid w:val="00C4448A"/>
    <w:rsid w:val="00C51AFE"/>
    <w:rsid w:val="00C51FB7"/>
    <w:rsid w:val="00C708AA"/>
    <w:rsid w:val="00C80260"/>
    <w:rsid w:val="00CC20BE"/>
    <w:rsid w:val="00CD0621"/>
    <w:rsid w:val="00CF276B"/>
    <w:rsid w:val="00CF5F74"/>
    <w:rsid w:val="00D06C40"/>
    <w:rsid w:val="00D249C2"/>
    <w:rsid w:val="00D73D95"/>
    <w:rsid w:val="00D80971"/>
    <w:rsid w:val="00D827E4"/>
    <w:rsid w:val="00DA2342"/>
    <w:rsid w:val="00DC016D"/>
    <w:rsid w:val="00DD5B49"/>
    <w:rsid w:val="00DE1AA4"/>
    <w:rsid w:val="00E15B8E"/>
    <w:rsid w:val="00E316FB"/>
    <w:rsid w:val="00E35417"/>
    <w:rsid w:val="00E4466D"/>
    <w:rsid w:val="00E46C1F"/>
    <w:rsid w:val="00E65B50"/>
    <w:rsid w:val="00E87CA8"/>
    <w:rsid w:val="00EA30DA"/>
    <w:rsid w:val="00EC4FFD"/>
    <w:rsid w:val="00ED4FA4"/>
    <w:rsid w:val="00ED71BF"/>
    <w:rsid w:val="00ED76E4"/>
    <w:rsid w:val="00EF5D30"/>
    <w:rsid w:val="00F23F8F"/>
    <w:rsid w:val="00F318C4"/>
    <w:rsid w:val="00F329BA"/>
    <w:rsid w:val="00FA72C8"/>
    <w:rsid w:val="00FC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0EF99"/>
  <w15:docId w15:val="{B1896221-C6B7-4A89-B49B-7BD3CFE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46CE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5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6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B446CE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C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446CE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46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46CE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446CE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446C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6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446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5B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3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D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D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D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24D5-91D6-483B-8A66-D942D2A7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Jakoniuk Marek</cp:lastModifiedBy>
  <cp:revision>4</cp:revision>
  <cp:lastPrinted>2017-07-05T08:50:00Z</cp:lastPrinted>
  <dcterms:created xsi:type="dcterms:W3CDTF">2021-02-02T14:40:00Z</dcterms:created>
  <dcterms:modified xsi:type="dcterms:W3CDTF">2021-02-02T15:27:00Z</dcterms:modified>
</cp:coreProperties>
</file>